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FC4" w:rsidRPr="00641E91" w:rsidRDefault="00526FC4" w:rsidP="00526FC4">
      <w:pPr>
        <w:jc w:val="center"/>
        <w:rPr>
          <w:b/>
          <w:sz w:val="28"/>
          <w:szCs w:val="28"/>
        </w:rPr>
      </w:pPr>
      <w:r w:rsidRPr="00641E91">
        <w:rPr>
          <w:b/>
          <w:sz w:val="28"/>
          <w:szCs w:val="28"/>
        </w:rPr>
        <w:t xml:space="preserve">MINUTES OF </w:t>
      </w:r>
      <w:r>
        <w:rPr>
          <w:b/>
          <w:sz w:val="28"/>
          <w:szCs w:val="28"/>
        </w:rPr>
        <w:t>HIV/TB</w:t>
      </w:r>
      <w:r w:rsidRPr="00641E91">
        <w:rPr>
          <w:b/>
          <w:sz w:val="28"/>
          <w:szCs w:val="28"/>
        </w:rPr>
        <w:t xml:space="preserve"> DASH BOARDS REVIEW MEETING</w:t>
      </w:r>
    </w:p>
    <w:p w:rsidR="00526FC4" w:rsidRPr="00641E91" w:rsidRDefault="003756BB" w:rsidP="00526FC4">
      <w:pPr>
        <w:jc w:val="center"/>
        <w:rPr>
          <w:b/>
        </w:rPr>
      </w:pPr>
      <w:r>
        <w:rPr>
          <w:b/>
        </w:rPr>
        <w:t xml:space="preserve"> </w:t>
      </w:r>
      <w:r w:rsidR="00F9087E">
        <w:rPr>
          <w:b/>
        </w:rPr>
        <w:t>November 23rd</w:t>
      </w:r>
      <w:r w:rsidR="00226C88">
        <w:rPr>
          <w:b/>
        </w:rPr>
        <w:t>, 2016</w:t>
      </w:r>
      <w:r w:rsidR="00526FC4" w:rsidRPr="00641E91">
        <w:rPr>
          <w:b/>
        </w:rPr>
        <w:t xml:space="preserve"> </w:t>
      </w:r>
      <w:r w:rsidR="00526FC4">
        <w:rPr>
          <w:b/>
        </w:rPr>
        <w:t xml:space="preserve">at </w:t>
      </w:r>
      <w:r w:rsidR="00226C88">
        <w:rPr>
          <w:b/>
        </w:rPr>
        <w:t>the CCM Secretariat</w:t>
      </w:r>
    </w:p>
    <w:p w:rsidR="00066C73" w:rsidRPr="00D96870" w:rsidRDefault="00B5692E" w:rsidP="007D2F92">
      <w:pPr>
        <w:jc w:val="both"/>
        <w:rPr>
          <w:b/>
        </w:rPr>
      </w:pPr>
      <w:r w:rsidRPr="00D96870">
        <w:rPr>
          <w:b/>
        </w:rPr>
        <w:t>A</w:t>
      </w:r>
      <w:r w:rsidR="00526FC4">
        <w:rPr>
          <w:b/>
        </w:rPr>
        <w:t>ttendance</w:t>
      </w:r>
      <w:r w:rsidRPr="00D96870">
        <w:rPr>
          <w:b/>
        </w:rPr>
        <w:t>:</w:t>
      </w:r>
    </w:p>
    <w:tbl>
      <w:tblPr>
        <w:tblStyle w:val="TableGrid"/>
        <w:tblW w:w="0" w:type="auto"/>
        <w:tblLook w:val="04A0" w:firstRow="1" w:lastRow="0" w:firstColumn="1" w:lastColumn="0" w:noHBand="0" w:noVBand="1"/>
      </w:tblPr>
      <w:tblGrid>
        <w:gridCol w:w="936"/>
        <w:gridCol w:w="3080"/>
        <w:gridCol w:w="2797"/>
        <w:gridCol w:w="2345"/>
      </w:tblGrid>
      <w:tr w:rsidR="00066C73" w:rsidTr="002D2521">
        <w:tc>
          <w:tcPr>
            <w:tcW w:w="936" w:type="dxa"/>
          </w:tcPr>
          <w:p w:rsidR="00066C73" w:rsidRPr="007B326F" w:rsidRDefault="00FB5D0B" w:rsidP="007D2F92">
            <w:pPr>
              <w:jc w:val="both"/>
              <w:rPr>
                <w:b/>
              </w:rPr>
            </w:pPr>
            <w:r w:rsidRPr="007B326F">
              <w:rPr>
                <w:b/>
              </w:rPr>
              <w:t xml:space="preserve">No. </w:t>
            </w:r>
          </w:p>
        </w:tc>
        <w:tc>
          <w:tcPr>
            <w:tcW w:w="3080" w:type="dxa"/>
          </w:tcPr>
          <w:p w:rsidR="00066C73" w:rsidRPr="007B326F" w:rsidRDefault="00FB5D0B" w:rsidP="007D2F92">
            <w:pPr>
              <w:jc w:val="both"/>
              <w:rPr>
                <w:b/>
              </w:rPr>
            </w:pPr>
            <w:r w:rsidRPr="007B326F">
              <w:rPr>
                <w:b/>
              </w:rPr>
              <w:t>Name</w:t>
            </w:r>
          </w:p>
        </w:tc>
        <w:tc>
          <w:tcPr>
            <w:tcW w:w="2797" w:type="dxa"/>
          </w:tcPr>
          <w:p w:rsidR="00066C73" w:rsidRPr="007B326F" w:rsidRDefault="00183683" w:rsidP="007D2F92">
            <w:pPr>
              <w:jc w:val="both"/>
              <w:rPr>
                <w:b/>
              </w:rPr>
            </w:pPr>
            <w:r w:rsidRPr="007B326F">
              <w:rPr>
                <w:b/>
              </w:rPr>
              <w:t>Organization</w:t>
            </w:r>
          </w:p>
        </w:tc>
        <w:tc>
          <w:tcPr>
            <w:tcW w:w="2345" w:type="dxa"/>
          </w:tcPr>
          <w:p w:rsidR="00066C73" w:rsidRPr="007B326F" w:rsidRDefault="00183683" w:rsidP="007D2F92">
            <w:pPr>
              <w:jc w:val="both"/>
              <w:rPr>
                <w:b/>
              </w:rPr>
            </w:pPr>
            <w:r w:rsidRPr="007B326F">
              <w:rPr>
                <w:b/>
              </w:rPr>
              <w:t>Sector</w:t>
            </w:r>
          </w:p>
        </w:tc>
      </w:tr>
      <w:tr w:rsidR="00526FC4" w:rsidRPr="00CE7653" w:rsidTr="002D2521">
        <w:tc>
          <w:tcPr>
            <w:tcW w:w="936" w:type="dxa"/>
          </w:tcPr>
          <w:p w:rsidR="00526FC4" w:rsidRPr="0092485A" w:rsidRDefault="001E1B1B" w:rsidP="00526FC4">
            <w:pPr>
              <w:jc w:val="both"/>
            </w:pPr>
            <w:r>
              <w:t>1</w:t>
            </w:r>
          </w:p>
        </w:tc>
        <w:tc>
          <w:tcPr>
            <w:tcW w:w="3080" w:type="dxa"/>
          </w:tcPr>
          <w:p w:rsidR="00526FC4" w:rsidRPr="0092485A" w:rsidRDefault="00526FC4" w:rsidP="00526FC4">
            <w:pPr>
              <w:jc w:val="both"/>
            </w:pPr>
            <w:r w:rsidRPr="0092485A">
              <w:t>Annekatrin El Oumrany</w:t>
            </w:r>
          </w:p>
        </w:tc>
        <w:tc>
          <w:tcPr>
            <w:tcW w:w="2797" w:type="dxa"/>
          </w:tcPr>
          <w:p w:rsidR="00526FC4" w:rsidRPr="0092485A" w:rsidRDefault="00526FC4" w:rsidP="00526FC4">
            <w:pPr>
              <w:jc w:val="both"/>
            </w:pPr>
            <w:r w:rsidRPr="0092485A">
              <w:t>CCM Secretariat</w:t>
            </w:r>
          </w:p>
        </w:tc>
        <w:tc>
          <w:tcPr>
            <w:tcW w:w="2345" w:type="dxa"/>
          </w:tcPr>
          <w:p w:rsidR="00526FC4" w:rsidRPr="0092485A" w:rsidRDefault="00526FC4" w:rsidP="00526FC4">
            <w:pPr>
              <w:jc w:val="both"/>
            </w:pPr>
            <w:r w:rsidRPr="0092485A">
              <w:t>CCM</w:t>
            </w:r>
          </w:p>
        </w:tc>
      </w:tr>
      <w:tr w:rsidR="00A85701" w:rsidRPr="003155A9" w:rsidTr="002D2521">
        <w:tc>
          <w:tcPr>
            <w:tcW w:w="936" w:type="dxa"/>
          </w:tcPr>
          <w:p w:rsidR="00A85701" w:rsidRPr="003155A9" w:rsidRDefault="001E1B1B" w:rsidP="00052CD1">
            <w:pPr>
              <w:jc w:val="both"/>
              <w:rPr>
                <w:b/>
              </w:rPr>
            </w:pPr>
            <w:r>
              <w:rPr>
                <w:b/>
              </w:rPr>
              <w:t>2</w:t>
            </w:r>
          </w:p>
        </w:tc>
        <w:tc>
          <w:tcPr>
            <w:tcW w:w="3080" w:type="dxa"/>
          </w:tcPr>
          <w:p w:rsidR="00A85701" w:rsidRPr="001E1B1B" w:rsidRDefault="00407E6E" w:rsidP="00052CD1">
            <w:pPr>
              <w:jc w:val="both"/>
            </w:pPr>
            <w:r w:rsidRPr="001E1B1B">
              <w:t>Stephen Ayisi-Addo</w:t>
            </w:r>
          </w:p>
        </w:tc>
        <w:tc>
          <w:tcPr>
            <w:tcW w:w="2797" w:type="dxa"/>
          </w:tcPr>
          <w:p w:rsidR="00A85701" w:rsidRPr="001E1B1B" w:rsidRDefault="00407E6E" w:rsidP="005825EF">
            <w:pPr>
              <w:jc w:val="both"/>
            </w:pPr>
            <w:r w:rsidRPr="001E1B1B">
              <w:t>NACP</w:t>
            </w:r>
          </w:p>
        </w:tc>
        <w:tc>
          <w:tcPr>
            <w:tcW w:w="2345" w:type="dxa"/>
          </w:tcPr>
          <w:p w:rsidR="00A85701" w:rsidRPr="001E1B1B" w:rsidRDefault="00407E6E" w:rsidP="005825EF">
            <w:pPr>
              <w:jc w:val="both"/>
            </w:pPr>
            <w:r w:rsidRPr="001E1B1B">
              <w:t>PR / Government</w:t>
            </w:r>
          </w:p>
        </w:tc>
      </w:tr>
      <w:tr w:rsidR="00A85701" w:rsidRPr="003155A9" w:rsidTr="002D2521">
        <w:tc>
          <w:tcPr>
            <w:tcW w:w="936" w:type="dxa"/>
          </w:tcPr>
          <w:p w:rsidR="00A85701" w:rsidRPr="003155A9" w:rsidRDefault="001E1B1B" w:rsidP="00052CD1">
            <w:pPr>
              <w:jc w:val="both"/>
              <w:rPr>
                <w:b/>
              </w:rPr>
            </w:pPr>
            <w:r>
              <w:rPr>
                <w:b/>
              </w:rPr>
              <w:t>3</w:t>
            </w:r>
          </w:p>
        </w:tc>
        <w:tc>
          <w:tcPr>
            <w:tcW w:w="3080" w:type="dxa"/>
          </w:tcPr>
          <w:p w:rsidR="00A85701" w:rsidRPr="001E1B1B" w:rsidRDefault="00A85701" w:rsidP="00052CD1">
            <w:pPr>
              <w:jc w:val="both"/>
            </w:pPr>
            <w:r w:rsidRPr="001E1B1B">
              <w:t>Kenneth Danso</w:t>
            </w:r>
          </w:p>
        </w:tc>
        <w:tc>
          <w:tcPr>
            <w:tcW w:w="2797" w:type="dxa"/>
          </w:tcPr>
          <w:p w:rsidR="00A85701" w:rsidRPr="001E1B1B" w:rsidRDefault="00A85701" w:rsidP="00052CD1">
            <w:pPr>
              <w:jc w:val="both"/>
            </w:pPr>
            <w:r w:rsidRPr="001E1B1B">
              <w:t>NACP</w:t>
            </w:r>
          </w:p>
        </w:tc>
        <w:tc>
          <w:tcPr>
            <w:tcW w:w="2345" w:type="dxa"/>
          </w:tcPr>
          <w:p w:rsidR="00A85701" w:rsidRPr="001E1B1B" w:rsidRDefault="00A85701" w:rsidP="00052CD1">
            <w:pPr>
              <w:jc w:val="both"/>
            </w:pPr>
            <w:r w:rsidRPr="001E1B1B">
              <w:t>PR / Government</w:t>
            </w:r>
          </w:p>
        </w:tc>
      </w:tr>
      <w:tr w:rsidR="00A85701" w:rsidRPr="00C578A4" w:rsidTr="002D2521">
        <w:tc>
          <w:tcPr>
            <w:tcW w:w="936" w:type="dxa"/>
          </w:tcPr>
          <w:p w:rsidR="00A85701" w:rsidRPr="00C578A4" w:rsidRDefault="001E1B1B" w:rsidP="00052CD1">
            <w:pPr>
              <w:jc w:val="both"/>
            </w:pPr>
            <w:r>
              <w:t>4</w:t>
            </w:r>
          </w:p>
        </w:tc>
        <w:tc>
          <w:tcPr>
            <w:tcW w:w="3080" w:type="dxa"/>
          </w:tcPr>
          <w:p w:rsidR="00A85701" w:rsidRPr="001E1B1B" w:rsidRDefault="00A85701" w:rsidP="00052CD1">
            <w:pPr>
              <w:jc w:val="both"/>
            </w:pPr>
            <w:r w:rsidRPr="001E1B1B">
              <w:t>Rosemond Jimma</w:t>
            </w:r>
          </w:p>
        </w:tc>
        <w:tc>
          <w:tcPr>
            <w:tcW w:w="2797" w:type="dxa"/>
          </w:tcPr>
          <w:p w:rsidR="00A85701" w:rsidRPr="001E1B1B" w:rsidRDefault="00A85701" w:rsidP="00052CD1">
            <w:pPr>
              <w:jc w:val="both"/>
            </w:pPr>
            <w:r w:rsidRPr="001E1B1B">
              <w:t>NACP</w:t>
            </w:r>
          </w:p>
        </w:tc>
        <w:tc>
          <w:tcPr>
            <w:tcW w:w="2345" w:type="dxa"/>
          </w:tcPr>
          <w:p w:rsidR="00A85701" w:rsidRPr="001E1B1B" w:rsidRDefault="00A85701" w:rsidP="00052CD1">
            <w:pPr>
              <w:jc w:val="both"/>
            </w:pPr>
            <w:r w:rsidRPr="001E1B1B">
              <w:t>PR / Government</w:t>
            </w:r>
          </w:p>
        </w:tc>
      </w:tr>
      <w:tr w:rsidR="00A85701" w:rsidRPr="00C578A4" w:rsidTr="002D2521">
        <w:tc>
          <w:tcPr>
            <w:tcW w:w="936" w:type="dxa"/>
          </w:tcPr>
          <w:p w:rsidR="00A85701" w:rsidRPr="00C578A4" w:rsidRDefault="001E1B1B" w:rsidP="005C4042">
            <w:pPr>
              <w:jc w:val="both"/>
            </w:pPr>
            <w:r>
              <w:t>5</w:t>
            </w:r>
          </w:p>
        </w:tc>
        <w:tc>
          <w:tcPr>
            <w:tcW w:w="3080" w:type="dxa"/>
          </w:tcPr>
          <w:p w:rsidR="00A85701" w:rsidRPr="001E1B1B" w:rsidRDefault="0035486F" w:rsidP="005C4042">
            <w:pPr>
              <w:jc w:val="both"/>
              <w:rPr>
                <w:lang w:val="de-DE"/>
              </w:rPr>
            </w:pPr>
            <w:r w:rsidRPr="001E1B1B">
              <w:rPr>
                <w:lang w:val="de-DE"/>
              </w:rPr>
              <w:t xml:space="preserve">James </w:t>
            </w:r>
            <w:r w:rsidR="00A85701" w:rsidRPr="001E1B1B">
              <w:rPr>
                <w:lang w:val="de-DE"/>
              </w:rPr>
              <w:t>Nii Darko Saakwa-Mante</w:t>
            </w:r>
          </w:p>
        </w:tc>
        <w:tc>
          <w:tcPr>
            <w:tcW w:w="2797" w:type="dxa"/>
          </w:tcPr>
          <w:p w:rsidR="00A85701" w:rsidRPr="001E1B1B" w:rsidRDefault="00A85701" w:rsidP="005C4042">
            <w:pPr>
              <w:jc w:val="both"/>
            </w:pPr>
            <w:r w:rsidRPr="001E1B1B">
              <w:t>NACP</w:t>
            </w:r>
          </w:p>
        </w:tc>
        <w:tc>
          <w:tcPr>
            <w:tcW w:w="2345" w:type="dxa"/>
          </w:tcPr>
          <w:p w:rsidR="00A85701" w:rsidRPr="001E1B1B" w:rsidRDefault="00A85701" w:rsidP="005C4042">
            <w:pPr>
              <w:jc w:val="both"/>
            </w:pPr>
            <w:r w:rsidRPr="001E1B1B">
              <w:t>PR / Government</w:t>
            </w:r>
          </w:p>
        </w:tc>
      </w:tr>
      <w:tr w:rsidR="00A54605" w:rsidRPr="00A54605" w:rsidTr="00C32562">
        <w:trPr>
          <w:trHeight w:val="267"/>
        </w:trPr>
        <w:tc>
          <w:tcPr>
            <w:tcW w:w="936" w:type="dxa"/>
          </w:tcPr>
          <w:p w:rsidR="00A54605" w:rsidRPr="00A54605" w:rsidRDefault="001E1B1B" w:rsidP="002D2521">
            <w:pPr>
              <w:jc w:val="both"/>
              <w:rPr>
                <w:b/>
              </w:rPr>
            </w:pPr>
            <w:r>
              <w:rPr>
                <w:b/>
              </w:rPr>
              <w:t>6</w:t>
            </w:r>
          </w:p>
        </w:tc>
        <w:tc>
          <w:tcPr>
            <w:tcW w:w="3080" w:type="dxa"/>
          </w:tcPr>
          <w:p w:rsidR="00A54605" w:rsidRPr="001E1B1B" w:rsidRDefault="00A54605" w:rsidP="00AF65D7">
            <w:pPr>
              <w:jc w:val="both"/>
            </w:pPr>
            <w:r w:rsidRPr="001E1B1B">
              <w:t xml:space="preserve">Dr. Derek </w:t>
            </w:r>
            <w:proofErr w:type="spellStart"/>
            <w:r w:rsidRPr="001E1B1B">
              <w:t>Aryee</w:t>
            </w:r>
            <w:proofErr w:type="spellEnd"/>
          </w:p>
        </w:tc>
        <w:tc>
          <w:tcPr>
            <w:tcW w:w="2797" w:type="dxa"/>
          </w:tcPr>
          <w:p w:rsidR="00A54605" w:rsidRPr="001E1B1B" w:rsidRDefault="00A54605" w:rsidP="005C4042">
            <w:pPr>
              <w:jc w:val="both"/>
            </w:pPr>
            <w:r w:rsidRPr="001E1B1B">
              <w:t>NACP</w:t>
            </w:r>
          </w:p>
        </w:tc>
        <w:tc>
          <w:tcPr>
            <w:tcW w:w="2345" w:type="dxa"/>
          </w:tcPr>
          <w:p w:rsidR="00A54605" w:rsidRPr="001E1B1B" w:rsidRDefault="00A54605">
            <w:r w:rsidRPr="001E1B1B">
              <w:t>PR / Government</w:t>
            </w:r>
          </w:p>
        </w:tc>
      </w:tr>
      <w:tr w:rsidR="00E36EA5" w:rsidRPr="003155A9" w:rsidTr="002D2521">
        <w:tc>
          <w:tcPr>
            <w:tcW w:w="936" w:type="dxa"/>
          </w:tcPr>
          <w:p w:rsidR="00E36EA5" w:rsidRPr="003155A9" w:rsidRDefault="001E1B1B" w:rsidP="005C4042">
            <w:pPr>
              <w:jc w:val="both"/>
              <w:rPr>
                <w:b/>
              </w:rPr>
            </w:pPr>
            <w:r>
              <w:rPr>
                <w:b/>
              </w:rPr>
              <w:t>7</w:t>
            </w:r>
          </w:p>
        </w:tc>
        <w:tc>
          <w:tcPr>
            <w:tcW w:w="3080" w:type="dxa"/>
          </w:tcPr>
          <w:p w:rsidR="00E36EA5" w:rsidRPr="001E1B1B" w:rsidRDefault="00FD6B1B" w:rsidP="005C4042">
            <w:pPr>
              <w:jc w:val="both"/>
            </w:pPr>
            <w:r>
              <w:t>Rowland Adukpo</w:t>
            </w:r>
          </w:p>
        </w:tc>
        <w:tc>
          <w:tcPr>
            <w:tcW w:w="2797" w:type="dxa"/>
          </w:tcPr>
          <w:p w:rsidR="00E36EA5" w:rsidRPr="001E1B1B" w:rsidRDefault="00E36EA5" w:rsidP="005C4042">
            <w:pPr>
              <w:jc w:val="both"/>
            </w:pPr>
            <w:r w:rsidRPr="001E1B1B">
              <w:t>NACP</w:t>
            </w:r>
          </w:p>
        </w:tc>
        <w:tc>
          <w:tcPr>
            <w:tcW w:w="2345" w:type="dxa"/>
          </w:tcPr>
          <w:p w:rsidR="00E36EA5" w:rsidRPr="001E1B1B" w:rsidRDefault="00E36EA5">
            <w:r w:rsidRPr="001E1B1B">
              <w:t>PR / Government</w:t>
            </w:r>
          </w:p>
        </w:tc>
      </w:tr>
      <w:tr w:rsidR="00914524" w:rsidRPr="00E51A7F" w:rsidTr="002D2521">
        <w:tc>
          <w:tcPr>
            <w:tcW w:w="936" w:type="dxa"/>
          </w:tcPr>
          <w:p w:rsidR="00914524" w:rsidRPr="00E51A7F" w:rsidRDefault="001E1B1B" w:rsidP="005C4042">
            <w:pPr>
              <w:jc w:val="both"/>
              <w:rPr>
                <w:b/>
              </w:rPr>
            </w:pPr>
            <w:r>
              <w:rPr>
                <w:b/>
              </w:rPr>
              <w:t>8</w:t>
            </w:r>
          </w:p>
        </w:tc>
        <w:tc>
          <w:tcPr>
            <w:tcW w:w="3080" w:type="dxa"/>
          </w:tcPr>
          <w:p w:rsidR="00914524" w:rsidRPr="001E1B1B" w:rsidRDefault="00914524" w:rsidP="005C4042">
            <w:pPr>
              <w:jc w:val="both"/>
            </w:pPr>
            <w:r w:rsidRPr="001E1B1B">
              <w:t>Kwami Afutu</w:t>
            </w:r>
          </w:p>
        </w:tc>
        <w:tc>
          <w:tcPr>
            <w:tcW w:w="2797" w:type="dxa"/>
          </w:tcPr>
          <w:p w:rsidR="00914524" w:rsidRPr="001E1B1B" w:rsidRDefault="00914524" w:rsidP="005C4042">
            <w:pPr>
              <w:jc w:val="both"/>
            </w:pPr>
            <w:r w:rsidRPr="001E1B1B">
              <w:t>NTP</w:t>
            </w:r>
          </w:p>
        </w:tc>
        <w:tc>
          <w:tcPr>
            <w:tcW w:w="2345" w:type="dxa"/>
          </w:tcPr>
          <w:p w:rsidR="00914524" w:rsidRPr="001E1B1B" w:rsidRDefault="00914524" w:rsidP="005C4042">
            <w:pPr>
              <w:jc w:val="both"/>
            </w:pPr>
            <w:r w:rsidRPr="001E1B1B">
              <w:t>PR / Government</w:t>
            </w:r>
          </w:p>
        </w:tc>
      </w:tr>
      <w:tr w:rsidR="0047227B" w:rsidRPr="00E51A7F" w:rsidTr="002D2521">
        <w:tc>
          <w:tcPr>
            <w:tcW w:w="936" w:type="dxa"/>
          </w:tcPr>
          <w:p w:rsidR="0047227B" w:rsidRPr="00E51A7F" w:rsidRDefault="001E1B1B" w:rsidP="0047227B">
            <w:pPr>
              <w:jc w:val="both"/>
              <w:rPr>
                <w:b/>
              </w:rPr>
            </w:pPr>
            <w:r>
              <w:rPr>
                <w:b/>
              </w:rPr>
              <w:t>9</w:t>
            </w:r>
          </w:p>
        </w:tc>
        <w:tc>
          <w:tcPr>
            <w:tcW w:w="3080" w:type="dxa"/>
          </w:tcPr>
          <w:p w:rsidR="0047227B" w:rsidRPr="001E1B1B" w:rsidRDefault="0047227B" w:rsidP="0047227B">
            <w:pPr>
              <w:jc w:val="both"/>
            </w:pPr>
            <w:r w:rsidRPr="001E1B1B">
              <w:t>Kwame Dieu-Donne Kulevome</w:t>
            </w:r>
          </w:p>
        </w:tc>
        <w:tc>
          <w:tcPr>
            <w:tcW w:w="2797" w:type="dxa"/>
          </w:tcPr>
          <w:p w:rsidR="0047227B" w:rsidRPr="001E1B1B" w:rsidRDefault="0047227B" w:rsidP="0047227B">
            <w:pPr>
              <w:jc w:val="both"/>
            </w:pPr>
            <w:r w:rsidRPr="001E1B1B">
              <w:t>NTP</w:t>
            </w:r>
          </w:p>
        </w:tc>
        <w:tc>
          <w:tcPr>
            <w:tcW w:w="2345" w:type="dxa"/>
          </w:tcPr>
          <w:p w:rsidR="0047227B" w:rsidRPr="001E1B1B" w:rsidRDefault="0047227B" w:rsidP="0047227B">
            <w:r w:rsidRPr="001E1B1B">
              <w:t>PR / Government</w:t>
            </w:r>
          </w:p>
        </w:tc>
      </w:tr>
      <w:tr w:rsidR="00A31AE7" w:rsidRPr="00C578A4" w:rsidTr="002D2521">
        <w:tc>
          <w:tcPr>
            <w:tcW w:w="936" w:type="dxa"/>
          </w:tcPr>
          <w:p w:rsidR="00A31AE7" w:rsidRPr="00C578A4" w:rsidRDefault="001E1B1B" w:rsidP="00A31AE7">
            <w:pPr>
              <w:jc w:val="both"/>
            </w:pPr>
            <w:r>
              <w:t>10</w:t>
            </w:r>
          </w:p>
        </w:tc>
        <w:tc>
          <w:tcPr>
            <w:tcW w:w="3080" w:type="dxa"/>
          </w:tcPr>
          <w:p w:rsidR="00A31AE7" w:rsidRPr="001E1B1B" w:rsidRDefault="00A31AE7" w:rsidP="00A31AE7">
            <w:pPr>
              <w:jc w:val="both"/>
            </w:pPr>
            <w:r w:rsidRPr="001E1B1B">
              <w:t xml:space="preserve">Cosmos </w:t>
            </w:r>
            <w:proofErr w:type="spellStart"/>
            <w:r w:rsidRPr="001E1B1B">
              <w:t>Ohene</w:t>
            </w:r>
            <w:proofErr w:type="spellEnd"/>
          </w:p>
        </w:tc>
        <w:tc>
          <w:tcPr>
            <w:tcW w:w="2797" w:type="dxa"/>
          </w:tcPr>
          <w:p w:rsidR="00A31AE7" w:rsidRPr="001E1B1B" w:rsidRDefault="00A31AE7" w:rsidP="00A31AE7">
            <w:pPr>
              <w:jc w:val="both"/>
            </w:pPr>
            <w:r w:rsidRPr="001E1B1B">
              <w:t>GAC</w:t>
            </w:r>
          </w:p>
        </w:tc>
        <w:tc>
          <w:tcPr>
            <w:tcW w:w="2345" w:type="dxa"/>
          </w:tcPr>
          <w:p w:rsidR="00A31AE7" w:rsidRPr="001E1B1B" w:rsidRDefault="00A31AE7" w:rsidP="00A31AE7">
            <w:pPr>
              <w:jc w:val="both"/>
            </w:pPr>
            <w:r w:rsidRPr="001E1B1B">
              <w:t>PR / Government</w:t>
            </w:r>
          </w:p>
        </w:tc>
      </w:tr>
      <w:tr w:rsidR="00A31AE7" w:rsidRPr="00C578A4" w:rsidTr="002D2521">
        <w:tc>
          <w:tcPr>
            <w:tcW w:w="936" w:type="dxa"/>
          </w:tcPr>
          <w:p w:rsidR="00A31AE7" w:rsidRPr="00C578A4" w:rsidRDefault="001E1B1B" w:rsidP="00A31AE7">
            <w:pPr>
              <w:jc w:val="both"/>
            </w:pPr>
            <w:r>
              <w:t>11</w:t>
            </w:r>
          </w:p>
        </w:tc>
        <w:tc>
          <w:tcPr>
            <w:tcW w:w="3080" w:type="dxa"/>
          </w:tcPr>
          <w:p w:rsidR="00A31AE7" w:rsidRPr="001E1B1B" w:rsidRDefault="007739B6" w:rsidP="00A31AE7">
            <w:r w:rsidRPr="001E1B1B">
              <w:t xml:space="preserve">Dennis </w:t>
            </w:r>
            <w:proofErr w:type="spellStart"/>
            <w:r w:rsidRPr="001E1B1B">
              <w:t>Annang</w:t>
            </w:r>
            <w:proofErr w:type="spellEnd"/>
          </w:p>
        </w:tc>
        <w:tc>
          <w:tcPr>
            <w:tcW w:w="2797" w:type="dxa"/>
          </w:tcPr>
          <w:p w:rsidR="00A31AE7" w:rsidRPr="001E1B1B" w:rsidRDefault="00A31AE7" w:rsidP="00A31AE7">
            <w:pPr>
              <w:jc w:val="both"/>
            </w:pPr>
            <w:r w:rsidRPr="001E1B1B">
              <w:t>GAC</w:t>
            </w:r>
          </w:p>
        </w:tc>
        <w:tc>
          <w:tcPr>
            <w:tcW w:w="2345" w:type="dxa"/>
          </w:tcPr>
          <w:p w:rsidR="00A31AE7" w:rsidRPr="001E1B1B" w:rsidRDefault="00A31AE7" w:rsidP="00A31AE7">
            <w:pPr>
              <w:jc w:val="both"/>
            </w:pPr>
            <w:r w:rsidRPr="001E1B1B">
              <w:t>PR / Government</w:t>
            </w:r>
          </w:p>
        </w:tc>
      </w:tr>
      <w:tr w:rsidR="00A31AE7" w:rsidRPr="00C578A4" w:rsidTr="002D2521">
        <w:tc>
          <w:tcPr>
            <w:tcW w:w="936" w:type="dxa"/>
          </w:tcPr>
          <w:p w:rsidR="00A31AE7" w:rsidRPr="00C578A4" w:rsidRDefault="001E1B1B" w:rsidP="00A31AE7">
            <w:pPr>
              <w:jc w:val="both"/>
            </w:pPr>
            <w:r>
              <w:t>12</w:t>
            </w:r>
          </w:p>
        </w:tc>
        <w:tc>
          <w:tcPr>
            <w:tcW w:w="3080" w:type="dxa"/>
          </w:tcPr>
          <w:p w:rsidR="00A31AE7" w:rsidRPr="001E1B1B" w:rsidRDefault="00A31AE7" w:rsidP="00A31AE7">
            <w:r w:rsidRPr="001E1B1B">
              <w:t>Daniel Kpogo</w:t>
            </w:r>
          </w:p>
        </w:tc>
        <w:tc>
          <w:tcPr>
            <w:tcW w:w="2797" w:type="dxa"/>
          </w:tcPr>
          <w:p w:rsidR="00A31AE7" w:rsidRPr="001E1B1B" w:rsidRDefault="00A31AE7" w:rsidP="00A31AE7">
            <w:pPr>
              <w:jc w:val="both"/>
            </w:pPr>
            <w:r w:rsidRPr="001E1B1B">
              <w:t>GAC</w:t>
            </w:r>
          </w:p>
        </w:tc>
        <w:tc>
          <w:tcPr>
            <w:tcW w:w="2345" w:type="dxa"/>
          </w:tcPr>
          <w:p w:rsidR="00A31AE7" w:rsidRPr="001E1B1B" w:rsidRDefault="00A31AE7" w:rsidP="00A31AE7">
            <w:pPr>
              <w:jc w:val="both"/>
            </w:pPr>
            <w:r w:rsidRPr="001E1B1B">
              <w:t>PR / Government</w:t>
            </w:r>
          </w:p>
        </w:tc>
      </w:tr>
      <w:tr w:rsidR="00A31AE7" w:rsidRPr="00C578A4" w:rsidTr="002D2521">
        <w:tc>
          <w:tcPr>
            <w:tcW w:w="936" w:type="dxa"/>
          </w:tcPr>
          <w:p w:rsidR="00A31AE7" w:rsidRPr="00C578A4" w:rsidRDefault="001E1B1B" w:rsidP="00A31AE7">
            <w:pPr>
              <w:jc w:val="both"/>
            </w:pPr>
            <w:r>
              <w:t>13</w:t>
            </w:r>
          </w:p>
        </w:tc>
        <w:tc>
          <w:tcPr>
            <w:tcW w:w="3080" w:type="dxa"/>
          </w:tcPr>
          <w:p w:rsidR="00A31AE7" w:rsidRPr="001E1B1B" w:rsidRDefault="00A31AE7" w:rsidP="00A31AE7">
            <w:pPr>
              <w:jc w:val="both"/>
            </w:pPr>
            <w:r w:rsidRPr="001E1B1B">
              <w:t>Raphael Sackitey</w:t>
            </w:r>
          </w:p>
        </w:tc>
        <w:tc>
          <w:tcPr>
            <w:tcW w:w="2797" w:type="dxa"/>
          </w:tcPr>
          <w:p w:rsidR="00A31AE7" w:rsidRPr="001E1B1B" w:rsidRDefault="00A31AE7" w:rsidP="00A31AE7">
            <w:pPr>
              <w:jc w:val="both"/>
            </w:pPr>
            <w:r w:rsidRPr="001E1B1B">
              <w:t>GAC</w:t>
            </w:r>
          </w:p>
        </w:tc>
        <w:tc>
          <w:tcPr>
            <w:tcW w:w="2345" w:type="dxa"/>
          </w:tcPr>
          <w:p w:rsidR="00A31AE7" w:rsidRPr="001E1B1B" w:rsidRDefault="00A31AE7" w:rsidP="00A31AE7">
            <w:pPr>
              <w:jc w:val="both"/>
            </w:pPr>
            <w:r w:rsidRPr="001E1B1B">
              <w:t>PR / Government</w:t>
            </w:r>
          </w:p>
        </w:tc>
      </w:tr>
      <w:tr w:rsidR="00A31AE7" w:rsidRPr="00C578A4" w:rsidTr="002D2521">
        <w:tc>
          <w:tcPr>
            <w:tcW w:w="936" w:type="dxa"/>
          </w:tcPr>
          <w:p w:rsidR="00A31AE7" w:rsidRPr="00C578A4" w:rsidRDefault="001E1B1B" w:rsidP="00A31AE7">
            <w:pPr>
              <w:jc w:val="both"/>
            </w:pPr>
            <w:r>
              <w:t>14</w:t>
            </w:r>
          </w:p>
        </w:tc>
        <w:tc>
          <w:tcPr>
            <w:tcW w:w="3080" w:type="dxa"/>
          </w:tcPr>
          <w:p w:rsidR="00A31AE7" w:rsidRPr="001E1B1B" w:rsidRDefault="00A31AE7" w:rsidP="00A31AE7">
            <w:pPr>
              <w:jc w:val="both"/>
            </w:pPr>
            <w:r w:rsidRPr="001E1B1B">
              <w:t>Twumasi Ankrah</w:t>
            </w:r>
          </w:p>
        </w:tc>
        <w:tc>
          <w:tcPr>
            <w:tcW w:w="2797" w:type="dxa"/>
          </w:tcPr>
          <w:p w:rsidR="00A31AE7" w:rsidRPr="001E1B1B" w:rsidRDefault="00A31AE7" w:rsidP="00A31AE7">
            <w:pPr>
              <w:jc w:val="both"/>
            </w:pPr>
            <w:r w:rsidRPr="001E1B1B">
              <w:t>PPAG</w:t>
            </w:r>
          </w:p>
        </w:tc>
        <w:tc>
          <w:tcPr>
            <w:tcW w:w="2345" w:type="dxa"/>
          </w:tcPr>
          <w:p w:rsidR="00A31AE7" w:rsidRPr="001E1B1B" w:rsidRDefault="00A31AE7" w:rsidP="00A31AE7">
            <w:pPr>
              <w:jc w:val="both"/>
            </w:pPr>
            <w:r w:rsidRPr="001E1B1B">
              <w:t>PR / NGO</w:t>
            </w:r>
          </w:p>
        </w:tc>
      </w:tr>
      <w:tr w:rsidR="00C17F36" w:rsidRPr="00C578A4" w:rsidTr="002D2521">
        <w:tc>
          <w:tcPr>
            <w:tcW w:w="936" w:type="dxa"/>
          </w:tcPr>
          <w:p w:rsidR="00C17F36" w:rsidRPr="00C578A4" w:rsidRDefault="001E1B1B" w:rsidP="00A31AE7">
            <w:pPr>
              <w:jc w:val="both"/>
            </w:pPr>
            <w:r>
              <w:t>15</w:t>
            </w:r>
          </w:p>
        </w:tc>
        <w:tc>
          <w:tcPr>
            <w:tcW w:w="3080" w:type="dxa"/>
          </w:tcPr>
          <w:p w:rsidR="00C17F36" w:rsidRPr="001E1B1B" w:rsidRDefault="00C17F36" w:rsidP="00C17F36">
            <w:pPr>
              <w:jc w:val="both"/>
            </w:pPr>
            <w:r w:rsidRPr="001E1B1B">
              <w:t>Kingsley</w:t>
            </w:r>
            <w:r w:rsidR="00385C73">
              <w:t xml:space="preserve"> </w:t>
            </w:r>
            <w:proofErr w:type="spellStart"/>
            <w:r w:rsidR="00385C73">
              <w:t>Ofusu</w:t>
            </w:r>
            <w:proofErr w:type="spellEnd"/>
          </w:p>
        </w:tc>
        <w:tc>
          <w:tcPr>
            <w:tcW w:w="2797" w:type="dxa"/>
          </w:tcPr>
          <w:p w:rsidR="00C17F36" w:rsidRPr="001E1B1B" w:rsidRDefault="00C17F36" w:rsidP="00A31AE7">
            <w:pPr>
              <w:jc w:val="both"/>
            </w:pPr>
            <w:r w:rsidRPr="001E1B1B">
              <w:t>PPAG</w:t>
            </w:r>
          </w:p>
        </w:tc>
        <w:tc>
          <w:tcPr>
            <w:tcW w:w="2345" w:type="dxa"/>
          </w:tcPr>
          <w:p w:rsidR="00C17F36" w:rsidRPr="001E1B1B" w:rsidRDefault="001E1B1B" w:rsidP="00A31AE7">
            <w:pPr>
              <w:jc w:val="both"/>
            </w:pPr>
            <w:r w:rsidRPr="001E1B1B">
              <w:t>PR / NGO</w:t>
            </w:r>
          </w:p>
        </w:tc>
      </w:tr>
      <w:tr w:rsidR="00C17F36" w:rsidRPr="00C578A4" w:rsidTr="002D2521">
        <w:tc>
          <w:tcPr>
            <w:tcW w:w="936" w:type="dxa"/>
          </w:tcPr>
          <w:p w:rsidR="00C17F36" w:rsidRPr="00C578A4" w:rsidRDefault="001E1B1B" w:rsidP="00A31AE7">
            <w:pPr>
              <w:jc w:val="both"/>
            </w:pPr>
            <w:r>
              <w:t>16</w:t>
            </w:r>
          </w:p>
        </w:tc>
        <w:tc>
          <w:tcPr>
            <w:tcW w:w="3080" w:type="dxa"/>
          </w:tcPr>
          <w:p w:rsidR="00C17F36" w:rsidRPr="001E1B1B" w:rsidRDefault="00385C73" w:rsidP="00385C73">
            <w:pPr>
              <w:jc w:val="both"/>
            </w:pPr>
            <w:r>
              <w:t xml:space="preserve">Pearl </w:t>
            </w:r>
            <w:proofErr w:type="spellStart"/>
            <w:r>
              <w:t>Oper</w:t>
            </w:r>
            <w:proofErr w:type="spellEnd"/>
          </w:p>
        </w:tc>
        <w:tc>
          <w:tcPr>
            <w:tcW w:w="2797" w:type="dxa"/>
          </w:tcPr>
          <w:p w:rsidR="00C17F36" w:rsidRPr="001E1B1B" w:rsidRDefault="00C17F36" w:rsidP="00A31AE7">
            <w:pPr>
              <w:jc w:val="both"/>
            </w:pPr>
            <w:r w:rsidRPr="001E1B1B">
              <w:t>PPAG</w:t>
            </w:r>
          </w:p>
        </w:tc>
        <w:tc>
          <w:tcPr>
            <w:tcW w:w="2345" w:type="dxa"/>
          </w:tcPr>
          <w:p w:rsidR="00C17F36" w:rsidRPr="001E1B1B" w:rsidRDefault="001E1B1B" w:rsidP="00A31AE7">
            <w:pPr>
              <w:jc w:val="both"/>
            </w:pPr>
            <w:r w:rsidRPr="001E1B1B">
              <w:t>PR / NGO</w:t>
            </w:r>
          </w:p>
        </w:tc>
      </w:tr>
      <w:tr w:rsidR="00C17F36" w:rsidRPr="00C578A4" w:rsidTr="002D2521">
        <w:tc>
          <w:tcPr>
            <w:tcW w:w="936" w:type="dxa"/>
          </w:tcPr>
          <w:p w:rsidR="00C17F36" w:rsidRPr="00C578A4" w:rsidRDefault="001E1B1B" w:rsidP="00A31AE7">
            <w:pPr>
              <w:jc w:val="both"/>
            </w:pPr>
            <w:r>
              <w:t>17</w:t>
            </w:r>
          </w:p>
        </w:tc>
        <w:tc>
          <w:tcPr>
            <w:tcW w:w="3080" w:type="dxa"/>
          </w:tcPr>
          <w:p w:rsidR="00C17F36" w:rsidRPr="001E1B1B" w:rsidRDefault="00C17F36" w:rsidP="00385C73">
            <w:pPr>
              <w:jc w:val="both"/>
            </w:pPr>
            <w:proofErr w:type="spellStart"/>
            <w:r w:rsidRPr="001E1B1B">
              <w:t>Kojo</w:t>
            </w:r>
            <w:proofErr w:type="spellEnd"/>
            <w:r w:rsidR="00385C73">
              <w:t xml:space="preserve"> Asamoah Boateng</w:t>
            </w:r>
          </w:p>
        </w:tc>
        <w:tc>
          <w:tcPr>
            <w:tcW w:w="2797" w:type="dxa"/>
          </w:tcPr>
          <w:p w:rsidR="00C17F36" w:rsidRPr="001E1B1B" w:rsidRDefault="00C17F36" w:rsidP="00A31AE7">
            <w:pPr>
              <w:jc w:val="both"/>
            </w:pPr>
            <w:r w:rsidRPr="001E1B1B">
              <w:t>PPAG</w:t>
            </w:r>
          </w:p>
        </w:tc>
        <w:tc>
          <w:tcPr>
            <w:tcW w:w="2345" w:type="dxa"/>
          </w:tcPr>
          <w:p w:rsidR="00C17F36" w:rsidRPr="001E1B1B" w:rsidRDefault="001E1B1B" w:rsidP="00A31AE7">
            <w:pPr>
              <w:jc w:val="both"/>
            </w:pPr>
            <w:r w:rsidRPr="001E1B1B">
              <w:t>PR / NGO</w:t>
            </w:r>
          </w:p>
        </w:tc>
      </w:tr>
      <w:tr w:rsidR="00A31AE7" w:rsidRPr="00C578A4" w:rsidTr="002D2521">
        <w:tc>
          <w:tcPr>
            <w:tcW w:w="936" w:type="dxa"/>
          </w:tcPr>
          <w:p w:rsidR="00A31AE7" w:rsidRPr="00C578A4" w:rsidRDefault="001E1B1B" w:rsidP="00A31AE7">
            <w:pPr>
              <w:jc w:val="both"/>
            </w:pPr>
            <w:r>
              <w:t>18</w:t>
            </w:r>
          </w:p>
        </w:tc>
        <w:tc>
          <w:tcPr>
            <w:tcW w:w="3080" w:type="dxa"/>
          </w:tcPr>
          <w:p w:rsidR="00A31AE7" w:rsidRPr="001E1B1B" w:rsidRDefault="00A31AE7" w:rsidP="00A31AE7">
            <w:pPr>
              <w:jc w:val="both"/>
            </w:pPr>
            <w:r w:rsidRPr="001E1B1B">
              <w:t xml:space="preserve">Anne-Marie </w:t>
            </w:r>
            <w:proofErr w:type="spellStart"/>
            <w:r w:rsidRPr="001E1B1B">
              <w:t>Godwyll</w:t>
            </w:r>
            <w:proofErr w:type="spellEnd"/>
          </w:p>
        </w:tc>
        <w:tc>
          <w:tcPr>
            <w:tcW w:w="2797" w:type="dxa"/>
          </w:tcPr>
          <w:p w:rsidR="00A31AE7" w:rsidRPr="001E1B1B" w:rsidRDefault="00A31AE7" w:rsidP="00A31AE7">
            <w:pPr>
              <w:jc w:val="both"/>
            </w:pPr>
            <w:r w:rsidRPr="001E1B1B">
              <w:t>PPAG</w:t>
            </w:r>
          </w:p>
        </w:tc>
        <w:tc>
          <w:tcPr>
            <w:tcW w:w="2345" w:type="dxa"/>
          </w:tcPr>
          <w:p w:rsidR="00A31AE7" w:rsidRPr="001E1B1B" w:rsidRDefault="00A31AE7" w:rsidP="00A31AE7">
            <w:pPr>
              <w:jc w:val="both"/>
            </w:pPr>
            <w:r w:rsidRPr="001E1B1B">
              <w:t>PR / NGO</w:t>
            </w:r>
          </w:p>
        </w:tc>
      </w:tr>
      <w:tr w:rsidR="00A31AE7" w:rsidRPr="00C578A4"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rsidR="00A31AE7" w:rsidRPr="00C578A4" w:rsidRDefault="001E1B1B" w:rsidP="00A31AE7">
            <w:pPr>
              <w:rPr>
                <w:color w:val="000000" w:themeColor="text1"/>
              </w:rPr>
            </w:pPr>
            <w:r>
              <w:rPr>
                <w:color w:val="000000" w:themeColor="text1"/>
              </w:rPr>
              <w:t>19</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AE7" w:rsidRPr="001E1B1B" w:rsidRDefault="006F2649" w:rsidP="00A31AE7">
            <w:pPr>
              <w:rPr>
                <w:rFonts w:ascii="Calibri" w:eastAsia="Calibri" w:hAnsi="Calibri" w:cs="Calibri"/>
                <w:color w:val="000000" w:themeColor="text1"/>
              </w:rPr>
            </w:pPr>
            <w:r w:rsidRPr="001E1B1B">
              <w:rPr>
                <w:rFonts w:ascii="Calibri" w:eastAsia="Calibri" w:hAnsi="Calibri" w:cs="Calibri"/>
                <w:color w:val="000000" w:themeColor="text1"/>
              </w:rPr>
              <w:t>Henry Kwasi Addo</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31AE7" w:rsidRPr="001E1B1B" w:rsidRDefault="00A31AE7" w:rsidP="00A31AE7">
            <w:pPr>
              <w:jc w:val="both"/>
            </w:pPr>
            <w:r w:rsidRPr="001E1B1B">
              <w:t>ADRA</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rsidR="00A31AE7" w:rsidRPr="001E1B1B" w:rsidRDefault="00A31AE7" w:rsidP="00A31AE7">
            <w:pPr>
              <w:jc w:val="both"/>
            </w:pPr>
            <w:r w:rsidRPr="001E1B1B">
              <w:t>NGO</w:t>
            </w:r>
          </w:p>
        </w:tc>
      </w:tr>
      <w:tr w:rsidR="00A31AE7" w:rsidRPr="00C578A4"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rsidR="00A31AE7" w:rsidRPr="00C578A4" w:rsidRDefault="001E1B1B" w:rsidP="00A31AE7">
            <w:pPr>
              <w:rPr>
                <w:color w:val="000000" w:themeColor="text1"/>
              </w:rPr>
            </w:pPr>
            <w:r>
              <w:rPr>
                <w:color w:val="000000" w:themeColor="text1"/>
              </w:rPr>
              <w:t>20</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AE7" w:rsidRPr="001E1B1B" w:rsidRDefault="00A31AE7" w:rsidP="00A31AE7">
            <w:pPr>
              <w:rPr>
                <w:rFonts w:ascii="Calibri" w:eastAsia="Calibri" w:hAnsi="Calibri" w:cs="Calibri"/>
                <w:color w:val="000000" w:themeColor="text1"/>
              </w:rPr>
            </w:pPr>
            <w:r w:rsidRPr="001E1B1B">
              <w:rPr>
                <w:rFonts w:ascii="Calibri" w:eastAsia="Calibri" w:hAnsi="Calibri" w:cs="Calibri"/>
                <w:color w:val="000000" w:themeColor="text1"/>
              </w:rPr>
              <w:t>Benjamin Kwarteng</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31AE7" w:rsidRPr="001E1B1B" w:rsidRDefault="00A31AE7" w:rsidP="00A31AE7">
            <w:pPr>
              <w:jc w:val="both"/>
            </w:pPr>
            <w:r w:rsidRPr="001E1B1B">
              <w:t>ADRA</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rsidR="00A31AE7" w:rsidRPr="001E1B1B" w:rsidRDefault="00A31AE7" w:rsidP="00A31AE7">
            <w:pPr>
              <w:jc w:val="both"/>
            </w:pPr>
            <w:r w:rsidRPr="001E1B1B">
              <w:t>NGO</w:t>
            </w:r>
          </w:p>
        </w:tc>
      </w:tr>
      <w:tr w:rsidR="00A31AE7" w:rsidRPr="00C578A4"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rsidR="00A31AE7" w:rsidRPr="00C578A4" w:rsidRDefault="001E1B1B" w:rsidP="00A31AE7">
            <w:pPr>
              <w:rPr>
                <w:color w:val="000000" w:themeColor="text1"/>
              </w:rPr>
            </w:pPr>
            <w:r>
              <w:rPr>
                <w:color w:val="000000" w:themeColor="text1"/>
              </w:rPr>
              <w:t>21</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AE7" w:rsidRPr="001E1B1B" w:rsidRDefault="00A31AE7" w:rsidP="00A31AE7">
            <w:pPr>
              <w:rPr>
                <w:rFonts w:ascii="Calibri" w:eastAsia="Calibri" w:hAnsi="Calibri" w:cs="Calibri"/>
                <w:color w:val="000000" w:themeColor="text1"/>
              </w:rPr>
            </w:pPr>
            <w:r w:rsidRPr="001E1B1B">
              <w:rPr>
                <w:rFonts w:ascii="Calibri" w:eastAsia="Calibri" w:hAnsi="Calibri" w:cs="Calibri"/>
                <w:color w:val="000000" w:themeColor="text1"/>
              </w:rPr>
              <w:t>Damaris Forson</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AE7" w:rsidRPr="001E1B1B" w:rsidRDefault="00A31AE7" w:rsidP="00A31AE7">
            <w:pPr>
              <w:rPr>
                <w:rFonts w:ascii="Calibri" w:eastAsia="Calibri" w:hAnsi="Calibri" w:cs="Calibri"/>
                <w:color w:val="000000" w:themeColor="text1"/>
              </w:rPr>
            </w:pPr>
            <w:r w:rsidRPr="001E1B1B">
              <w:rPr>
                <w:rFonts w:ascii="Calibri" w:eastAsia="Calibri" w:hAnsi="Calibri" w:cs="Calibri"/>
                <w:color w:val="000000" w:themeColor="text1"/>
              </w:rPr>
              <w:t>GHSC-PSM</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rsidR="00A31AE7" w:rsidRPr="001E1B1B" w:rsidRDefault="00A31AE7" w:rsidP="00A31AE7">
            <w:pPr>
              <w:rPr>
                <w:color w:val="000000" w:themeColor="text1"/>
              </w:rPr>
            </w:pPr>
            <w:r w:rsidRPr="001E1B1B">
              <w:rPr>
                <w:color w:val="000000" w:themeColor="text1"/>
              </w:rPr>
              <w:t>Co-opted member</w:t>
            </w:r>
          </w:p>
        </w:tc>
      </w:tr>
      <w:tr w:rsidR="00A31AE7" w:rsidRPr="00C578A4"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rsidR="00A31AE7" w:rsidRPr="00C578A4" w:rsidRDefault="001E1B1B" w:rsidP="00A31AE7">
            <w:pPr>
              <w:rPr>
                <w:color w:val="000000" w:themeColor="text1"/>
              </w:rPr>
            </w:pPr>
            <w:r>
              <w:rPr>
                <w:color w:val="000000" w:themeColor="text1"/>
              </w:rPr>
              <w:t>22</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AE7" w:rsidRPr="001E1B1B" w:rsidRDefault="00A31AE7" w:rsidP="00A31AE7">
            <w:pPr>
              <w:rPr>
                <w:rFonts w:ascii="Calibri" w:eastAsia="Calibri" w:hAnsi="Calibri" w:cs="Calibri"/>
                <w:color w:val="000000" w:themeColor="text1"/>
              </w:rPr>
            </w:pPr>
            <w:r w:rsidRPr="001E1B1B">
              <w:rPr>
                <w:rFonts w:ascii="Calibri" w:eastAsia="Calibri" w:hAnsi="Calibri" w:cs="Calibri"/>
                <w:color w:val="000000" w:themeColor="text1"/>
              </w:rPr>
              <w:t xml:space="preserve">Helen </w:t>
            </w:r>
            <w:proofErr w:type="spellStart"/>
            <w:r w:rsidRPr="001E1B1B">
              <w:rPr>
                <w:rFonts w:ascii="Calibri" w:eastAsia="Calibri" w:hAnsi="Calibri" w:cs="Calibri"/>
                <w:color w:val="000000" w:themeColor="text1"/>
              </w:rPr>
              <w:t>Odido</w:t>
            </w:r>
            <w:proofErr w:type="spellEnd"/>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AE7" w:rsidRPr="001E1B1B" w:rsidRDefault="00A31AE7" w:rsidP="00A31AE7">
            <w:pPr>
              <w:rPr>
                <w:rFonts w:ascii="Calibri" w:eastAsia="Calibri" w:hAnsi="Calibri" w:cs="Calibri"/>
                <w:color w:val="000000" w:themeColor="text1"/>
              </w:rPr>
            </w:pPr>
            <w:r w:rsidRPr="001E1B1B">
              <w:rPr>
                <w:rFonts w:ascii="Calibri" w:eastAsia="Calibri" w:hAnsi="Calibri" w:cs="Calibri"/>
                <w:color w:val="000000" w:themeColor="text1"/>
              </w:rPr>
              <w:t>UNAIDS</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rsidR="00A31AE7" w:rsidRPr="001E1B1B" w:rsidRDefault="001E1B1B" w:rsidP="00A31AE7">
            <w:pPr>
              <w:rPr>
                <w:color w:val="000000" w:themeColor="text1"/>
              </w:rPr>
            </w:pPr>
            <w:r>
              <w:rPr>
                <w:color w:val="000000" w:themeColor="text1"/>
              </w:rPr>
              <w:t>Co-opted member</w:t>
            </w:r>
          </w:p>
        </w:tc>
      </w:tr>
      <w:tr w:rsidR="00A31AE7" w:rsidRPr="00C578A4"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rsidR="00A31AE7" w:rsidRPr="00C578A4" w:rsidRDefault="001E1B1B" w:rsidP="00A31AE7">
            <w:pPr>
              <w:rPr>
                <w:color w:val="000000" w:themeColor="text1"/>
              </w:rPr>
            </w:pPr>
            <w:r>
              <w:rPr>
                <w:color w:val="000000" w:themeColor="text1"/>
              </w:rPr>
              <w:t>23</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AE7" w:rsidRPr="001E1B1B" w:rsidRDefault="00A31AE7" w:rsidP="00A31AE7">
            <w:pPr>
              <w:rPr>
                <w:rFonts w:ascii="Calibri" w:eastAsia="Calibri" w:hAnsi="Calibri" w:cs="Calibri"/>
                <w:color w:val="000000" w:themeColor="text1"/>
              </w:rPr>
            </w:pPr>
            <w:r w:rsidRPr="001E1B1B">
              <w:rPr>
                <w:rFonts w:ascii="Calibri" w:eastAsia="Calibri" w:hAnsi="Calibri" w:cs="Calibri"/>
                <w:color w:val="000000" w:themeColor="text1"/>
              </w:rPr>
              <w:t>Jonathan Tetteh-Kwao Teye</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AE7" w:rsidRPr="001E1B1B" w:rsidRDefault="00A31AE7" w:rsidP="00A31AE7">
            <w:pPr>
              <w:rPr>
                <w:rFonts w:ascii="Calibri" w:eastAsia="Calibri" w:hAnsi="Calibri" w:cs="Calibri"/>
                <w:color w:val="000000" w:themeColor="text1"/>
              </w:rPr>
            </w:pPr>
            <w:r w:rsidRPr="001E1B1B">
              <w:rPr>
                <w:rFonts w:ascii="Calibri" w:eastAsia="Calibri" w:hAnsi="Calibri" w:cs="Calibri"/>
                <w:color w:val="000000" w:themeColor="text1"/>
              </w:rPr>
              <w:t>Dream</w:t>
            </w:r>
            <w:r w:rsidR="00A24203" w:rsidRPr="001E1B1B">
              <w:rPr>
                <w:rFonts w:ascii="Calibri" w:eastAsia="Calibri" w:hAnsi="Calibri" w:cs="Calibri"/>
                <w:color w:val="000000" w:themeColor="text1"/>
              </w:rPr>
              <w:t xml:space="preserve"> </w:t>
            </w:r>
            <w:r w:rsidRPr="001E1B1B">
              <w:rPr>
                <w:rFonts w:ascii="Calibri" w:eastAsia="Calibri" w:hAnsi="Calibri" w:cs="Calibri"/>
                <w:color w:val="000000" w:themeColor="text1"/>
              </w:rPr>
              <w:t>Weaver</w:t>
            </w:r>
            <w:r w:rsidR="00A24203" w:rsidRPr="001E1B1B">
              <w:rPr>
                <w:rFonts w:ascii="Calibri" w:eastAsia="Calibri" w:hAnsi="Calibri" w:cs="Calibri"/>
                <w:color w:val="000000" w:themeColor="text1"/>
              </w:rPr>
              <w:t xml:space="preserve"> Organization</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rsidR="00A31AE7" w:rsidRPr="001E1B1B" w:rsidRDefault="00A31AE7" w:rsidP="00A31AE7">
            <w:pPr>
              <w:rPr>
                <w:color w:val="000000" w:themeColor="text1"/>
              </w:rPr>
            </w:pPr>
            <w:r w:rsidRPr="001E1B1B">
              <w:rPr>
                <w:color w:val="000000" w:themeColor="text1"/>
              </w:rPr>
              <w:t>Co-opted member</w:t>
            </w:r>
          </w:p>
        </w:tc>
      </w:tr>
      <w:tr w:rsidR="00A31AE7" w:rsidRPr="00C578A4"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rsidR="00A31AE7" w:rsidRPr="00C578A4" w:rsidRDefault="001E1B1B" w:rsidP="00A31AE7">
            <w:pPr>
              <w:rPr>
                <w:color w:val="000000" w:themeColor="text1"/>
              </w:rPr>
            </w:pPr>
            <w:r>
              <w:rPr>
                <w:color w:val="000000" w:themeColor="text1"/>
              </w:rPr>
              <w:t>24</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AE7" w:rsidRPr="001E1B1B" w:rsidRDefault="00A31AE7" w:rsidP="00A31AE7">
            <w:pPr>
              <w:rPr>
                <w:rFonts w:ascii="Calibri" w:eastAsia="Calibri" w:hAnsi="Calibri" w:cs="Calibri"/>
                <w:color w:val="000000" w:themeColor="text1"/>
              </w:rPr>
            </w:pPr>
            <w:r w:rsidRPr="001E1B1B">
              <w:rPr>
                <w:rFonts w:ascii="Calibri" w:eastAsia="Calibri" w:hAnsi="Calibri" w:cs="Calibri"/>
                <w:color w:val="000000" w:themeColor="text1"/>
              </w:rPr>
              <w:t>Dr Felicia Owusu-Antwi</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AE7" w:rsidRPr="001E1B1B" w:rsidRDefault="00A31AE7" w:rsidP="00A31AE7">
            <w:pPr>
              <w:rPr>
                <w:rFonts w:ascii="Calibri" w:eastAsia="Calibri" w:hAnsi="Calibri" w:cs="Calibri"/>
                <w:color w:val="000000" w:themeColor="text1"/>
              </w:rPr>
            </w:pPr>
            <w:r w:rsidRPr="001E1B1B">
              <w:rPr>
                <w:rFonts w:ascii="Calibri" w:eastAsia="Calibri" w:hAnsi="Calibri" w:cs="Calibri"/>
                <w:color w:val="000000" w:themeColor="text1"/>
              </w:rPr>
              <w:t>WHO</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rsidR="00A31AE7" w:rsidRPr="001E1B1B" w:rsidRDefault="001E1B1B" w:rsidP="00A31AE7">
            <w:pPr>
              <w:rPr>
                <w:color w:val="000000" w:themeColor="text1"/>
              </w:rPr>
            </w:pPr>
            <w:r>
              <w:rPr>
                <w:color w:val="000000" w:themeColor="text1"/>
              </w:rPr>
              <w:t>Co-opted member</w:t>
            </w:r>
          </w:p>
        </w:tc>
      </w:tr>
      <w:tr w:rsidR="00A31AE7" w:rsidRPr="00C578A4" w:rsidTr="002D2521">
        <w:tc>
          <w:tcPr>
            <w:tcW w:w="936" w:type="dxa"/>
          </w:tcPr>
          <w:p w:rsidR="00A31AE7" w:rsidRPr="00C578A4" w:rsidRDefault="001E1B1B" w:rsidP="00A31AE7">
            <w:pPr>
              <w:rPr>
                <w:color w:val="000000" w:themeColor="text1"/>
              </w:rPr>
            </w:pPr>
            <w:r>
              <w:rPr>
                <w:color w:val="000000" w:themeColor="text1"/>
              </w:rPr>
              <w:t>25</w:t>
            </w:r>
          </w:p>
        </w:tc>
        <w:tc>
          <w:tcPr>
            <w:tcW w:w="3080" w:type="dxa"/>
          </w:tcPr>
          <w:p w:rsidR="00A31AE7" w:rsidRPr="00C578A4" w:rsidRDefault="00A31AE7" w:rsidP="00A31AE7">
            <w:pPr>
              <w:rPr>
                <w:rFonts w:ascii="Calibri" w:eastAsia="Calibri" w:hAnsi="Calibri" w:cs="Calibri"/>
                <w:color w:val="000000" w:themeColor="text1"/>
              </w:rPr>
            </w:pPr>
            <w:r w:rsidRPr="00C578A4">
              <w:rPr>
                <w:rFonts w:ascii="Calibri" w:eastAsia="Calibri" w:hAnsi="Calibri" w:cs="Calibri"/>
                <w:color w:val="000000" w:themeColor="text1"/>
              </w:rPr>
              <w:t xml:space="preserve">Evans </w:t>
            </w:r>
            <w:proofErr w:type="spellStart"/>
            <w:r w:rsidRPr="00C578A4">
              <w:rPr>
                <w:rFonts w:ascii="Calibri" w:eastAsia="Calibri" w:hAnsi="Calibri" w:cs="Calibri"/>
                <w:color w:val="000000" w:themeColor="text1"/>
              </w:rPr>
              <w:t>Opata</w:t>
            </w:r>
            <w:proofErr w:type="spellEnd"/>
          </w:p>
        </w:tc>
        <w:tc>
          <w:tcPr>
            <w:tcW w:w="2797" w:type="dxa"/>
          </w:tcPr>
          <w:p w:rsidR="00A31AE7" w:rsidRPr="00C578A4" w:rsidRDefault="00A31AE7" w:rsidP="00A31AE7">
            <w:pPr>
              <w:rPr>
                <w:rFonts w:ascii="Calibri" w:eastAsia="Calibri" w:hAnsi="Calibri" w:cs="Calibri"/>
                <w:color w:val="000000" w:themeColor="text1"/>
              </w:rPr>
            </w:pPr>
            <w:r w:rsidRPr="00C578A4">
              <w:rPr>
                <w:rFonts w:ascii="Calibri" w:eastAsia="Calibri" w:hAnsi="Calibri" w:cs="Calibri"/>
                <w:color w:val="000000" w:themeColor="text1"/>
              </w:rPr>
              <w:t>Coalition of NGOs in Malaria</w:t>
            </w:r>
          </w:p>
        </w:tc>
        <w:tc>
          <w:tcPr>
            <w:tcW w:w="2345" w:type="dxa"/>
          </w:tcPr>
          <w:p w:rsidR="00A31AE7" w:rsidRPr="00C578A4" w:rsidRDefault="00A31AE7" w:rsidP="00A31AE7">
            <w:pPr>
              <w:rPr>
                <w:color w:val="000000" w:themeColor="text1"/>
              </w:rPr>
            </w:pPr>
            <w:r w:rsidRPr="00C578A4">
              <w:rPr>
                <w:color w:val="000000" w:themeColor="text1"/>
              </w:rPr>
              <w:t>NGO</w:t>
            </w:r>
          </w:p>
        </w:tc>
      </w:tr>
      <w:tr w:rsidR="00A31AE7" w:rsidRPr="00C578A4" w:rsidTr="002D2521">
        <w:tc>
          <w:tcPr>
            <w:tcW w:w="936" w:type="dxa"/>
          </w:tcPr>
          <w:p w:rsidR="00A31AE7" w:rsidRPr="00C578A4" w:rsidRDefault="001E1B1B" w:rsidP="00A31AE7">
            <w:pPr>
              <w:rPr>
                <w:color w:val="000000" w:themeColor="text1"/>
              </w:rPr>
            </w:pPr>
            <w:r>
              <w:rPr>
                <w:color w:val="000000" w:themeColor="text1"/>
              </w:rPr>
              <w:t>26</w:t>
            </w:r>
          </w:p>
        </w:tc>
        <w:tc>
          <w:tcPr>
            <w:tcW w:w="3080" w:type="dxa"/>
          </w:tcPr>
          <w:p w:rsidR="00A31AE7" w:rsidRPr="00C578A4" w:rsidRDefault="00A31AE7" w:rsidP="00A31AE7">
            <w:pPr>
              <w:rPr>
                <w:rFonts w:ascii="Calibri" w:eastAsia="Calibri" w:hAnsi="Calibri" w:cs="Calibri"/>
                <w:color w:val="000000" w:themeColor="text1"/>
              </w:rPr>
            </w:pPr>
            <w:r w:rsidRPr="00C578A4">
              <w:rPr>
                <w:rFonts w:ascii="Calibri" w:eastAsia="Calibri" w:hAnsi="Calibri" w:cs="Calibri"/>
                <w:color w:val="000000" w:themeColor="text1"/>
              </w:rPr>
              <w:t xml:space="preserve">Mac-Darling </w:t>
            </w:r>
            <w:proofErr w:type="spellStart"/>
            <w:r w:rsidRPr="00C578A4">
              <w:rPr>
                <w:rFonts w:ascii="Calibri" w:eastAsia="Calibri" w:hAnsi="Calibri" w:cs="Calibri"/>
                <w:color w:val="000000" w:themeColor="text1"/>
              </w:rPr>
              <w:t>Cob</w:t>
            </w:r>
            <w:r w:rsidR="00B27CF0">
              <w:rPr>
                <w:rFonts w:ascii="Calibri" w:eastAsia="Calibri" w:hAnsi="Calibri" w:cs="Calibri"/>
                <w:color w:val="000000" w:themeColor="text1"/>
              </w:rPr>
              <w:t>b</w:t>
            </w:r>
            <w:r w:rsidRPr="00C578A4">
              <w:rPr>
                <w:rFonts w:ascii="Calibri" w:eastAsia="Calibri" w:hAnsi="Calibri" w:cs="Calibri"/>
                <w:color w:val="000000" w:themeColor="text1"/>
              </w:rPr>
              <w:t>inah</w:t>
            </w:r>
            <w:proofErr w:type="spellEnd"/>
          </w:p>
        </w:tc>
        <w:tc>
          <w:tcPr>
            <w:tcW w:w="2797" w:type="dxa"/>
          </w:tcPr>
          <w:p w:rsidR="00A31AE7" w:rsidRPr="00C578A4" w:rsidRDefault="00A31AE7" w:rsidP="00B27CF0">
            <w:pPr>
              <w:rPr>
                <w:rFonts w:ascii="Calibri" w:eastAsia="Calibri" w:hAnsi="Calibri" w:cs="Calibri"/>
                <w:color w:val="000000" w:themeColor="text1"/>
              </w:rPr>
            </w:pPr>
            <w:r w:rsidRPr="00C578A4">
              <w:rPr>
                <w:rFonts w:ascii="Calibri" w:eastAsia="Calibri" w:hAnsi="Calibri" w:cs="Calibri"/>
                <w:color w:val="000000" w:themeColor="text1"/>
              </w:rPr>
              <w:t>CEPE</w:t>
            </w:r>
            <w:r w:rsidR="00B27CF0">
              <w:rPr>
                <w:rFonts w:ascii="Calibri" w:eastAsia="Calibri" w:hAnsi="Calibri" w:cs="Calibri"/>
                <w:color w:val="000000" w:themeColor="text1"/>
              </w:rPr>
              <w:t>H</w:t>
            </w:r>
            <w:r w:rsidRPr="00C578A4">
              <w:rPr>
                <w:rFonts w:ascii="Calibri" w:eastAsia="Calibri" w:hAnsi="Calibri" w:cs="Calibri"/>
                <w:color w:val="000000" w:themeColor="text1"/>
              </w:rPr>
              <w:t xml:space="preserve">RG </w:t>
            </w:r>
          </w:p>
        </w:tc>
        <w:tc>
          <w:tcPr>
            <w:tcW w:w="2345" w:type="dxa"/>
          </w:tcPr>
          <w:p w:rsidR="00A31AE7" w:rsidRPr="00C578A4" w:rsidRDefault="00A31AE7" w:rsidP="00A31AE7">
            <w:pPr>
              <w:rPr>
                <w:color w:val="000000" w:themeColor="text1"/>
              </w:rPr>
            </w:pPr>
            <w:r w:rsidRPr="00C578A4">
              <w:rPr>
                <w:color w:val="000000" w:themeColor="text1"/>
              </w:rPr>
              <w:t>KAP</w:t>
            </w:r>
          </w:p>
        </w:tc>
      </w:tr>
    </w:tbl>
    <w:p w:rsidR="005C4042" w:rsidRDefault="005C4042" w:rsidP="007D2F92">
      <w:pPr>
        <w:jc w:val="both"/>
      </w:pPr>
    </w:p>
    <w:p w:rsidR="00167B82" w:rsidRPr="00167B82" w:rsidRDefault="00167B82" w:rsidP="007D2F92">
      <w:pPr>
        <w:jc w:val="both"/>
        <w:rPr>
          <w:b/>
        </w:rPr>
      </w:pPr>
      <w:r w:rsidRPr="00167B82">
        <w:rPr>
          <w:b/>
        </w:rPr>
        <w:t>Absence:</w:t>
      </w:r>
    </w:p>
    <w:tbl>
      <w:tblPr>
        <w:tblStyle w:val="TableGrid"/>
        <w:tblW w:w="0" w:type="auto"/>
        <w:tblLook w:val="04A0" w:firstRow="1" w:lastRow="0" w:firstColumn="1" w:lastColumn="0" w:noHBand="0" w:noVBand="1"/>
      </w:tblPr>
      <w:tblGrid>
        <w:gridCol w:w="562"/>
        <w:gridCol w:w="2694"/>
        <w:gridCol w:w="2126"/>
        <w:gridCol w:w="1984"/>
        <w:gridCol w:w="1843"/>
      </w:tblGrid>
      <w:tr w:rsidR="00167B82" w:rsidTr="00CA208F">
        <w:tc>
          <w:tcPr>
            <w:tcW w:w="562" w:type="dxa"/>
          </w:tcPr>
          <w:p w:rsidR="00167B82" w:rsidRPr="007B326F" w:rsidRDefault="00167B82" w:rsidP="00403A95">
            <w:pPr>
              <w:jc w:val="both"/>
              <w:rPr>
                <w:b/>
              </w:rPr>
            </w:pPr>
            <w:r w:rsidRPr="007B326F">
              <w:rPr>
                <w:b/>
              </w:rPr>
              <w:t xml:space="preserve">No. </w:t>
            </w:r>
          </w:p>
        </w:tc>
        <w:tc>
          <w:tcPr>
            <w:tcW w:w="2694" w:type="dxa"/>
          </w:tcPr>
          <w:p w:rsidR="00167B82" w:rsidRPr="007B326F" w:rsidRDefault="00167B82" w:rsidP="00403A95">
            <w:pPr>
              <w:jc w:val="both"/>
              <w:rPr>
                <w:b/>
              </w:rPr>
            </w:pPr>
            <w:r w:rsidRPr="007B326F">
              <w:rPr>
                <w:b/>
              </w:rPr>
              <w:t>Name</w:t>
            </w:r>
          </w:p>
        </w:tc>
        <w:tc>
          <w:tcPr>
            <w:tcW w:w="2126" w:type="dxa"/>
          </w:tcPr>
          <w:p w:rsidR="00167B82" w:rsidRPr="007B326F" w:rsidRDefault="00167B82" w:rsidP="00403A95">
            <w:pPr>
              <w:jc w:val="both"/>
              <w:rPr>
                <w:b/>
              </w:rPr>
            </w:pPr>
            <w:r w:rsidRPr="007B326F">
              <w:rPr>
                <w:b/>
              </w:rPr>
              <w:t>Organization</w:t>
            </w:r>
          </w:p>
        </w:tc>
        <w:tc>
          <w:tcPr>
            <w:tcW w:w="1984" w:type="dxa"/>
          </w:tcPr>
          <w:p w:rsidR="00167B82" w:rsidRPr="007B326F" w:rsidRDefault="00167B82" w:rsidP="00403A95">
            <w:pPr>
              <w:jc w:val="both"/>
              <w:rPr>
                <w:b/>
              </w:rPr>
            </w:pPr>
            <w:r w:rsidRPr="007B326F">
              <w:rPr>
                <w:b/>
              </w:rPr>
              <w:t>Sector</w:t>
            </w:r>
          </w:p>
        </w:tc>
        <w:tc>
          <w:tcPr>
            <w:tcW w:w="1843" w:type="dxa"/>
          </w:tcPr>
          <w:p w:rsidR="00167B82" w:rsidRPr="007B326F" w:rsidRDefault="00167B82" w:rsidP="00403A95">
            <w:pPr>
              <w:jc w:val="both"/>
              <w:rPr>
                <w:b/>
              </w:rPr>
            </w:pPr>
            <w:r>
              <w:rPr>
                <w:b/>
              </w:rPr>
              <w:t xml:space="preserve">Reason </w:t>
            </w:r>
          </w:p>
        </w:tc>
      </w:tr>
      <w:tr w:rsidR="00F9087E" w:rsidTr="005249A7">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F9087E" w:rsidRPr="00052CD1" w:rsidRDefault="00F9087E" w:rsidP="00F9087E">
            <w:pPr>
              <w:rPr>
                <w:color w:val="000000" w:themeColor="text1"/>
              </w:rPr>
            </w:pPr>
            <w:r>
              <w:rPr>
                <w:color w:val="000000" w:themeColor="text1"/>
              </w:rPr>
              <w:t>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9087E" w:rsidRPr="00C578A4" w:rsidRDefault="00F9087E" w:rsidP="00F9087E">
            <w:pPr>
              <w:rPr>
                <w:rFonts w:ascii="Calibri" w:eastAsia="Calibri" w:hAnsi="Calibri" w:cs="Calibri"/>
                <w:color w:val="000000" w:themeColor="text1"/>
              </w:rPr>
            </w:pPr>
            <w:r w:rsidRPr="00C578A4">
              <w:rPr>
                <w:rFonts w:ascii="Calibri" w:eastAsia="Calibri" w:hAnsi="Calibri" w:cs="Calibri"/>
                <w:color w:val="000000" w:themeColor="text1"/>
              </w:rPr>
              <w:t>Cecilia Senoo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9087E" w:rsidRPr="00C578A4" w:rsidRDefault="00F9087E" w:rsidP="00F9087E">
            <w:pPr>
              <w:rPr>
                <w:rFonts w:ascii="Calibri" w:eastAsia="Calibri" w:hAnsi="Calibri" w:cs="Calibri"/>
                <w:color w:val="000000" w:themeColor="text1"/>
              </w:rPr>
            </w:pPr>
            <w:r w:rsidRPr="00C578A4">
              <w:rPr>
                <w:rFonts w:ascii="Calibri" w:eastAsia="Calibri" w:hAnsi="Calibri" w:cs="Calibri"/>
                <w:color w:val="000000" w:themeColor="text1"/>
              </w:rPr>
              <w:t>SWAA</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F9087E" w:rsidRPr="00C578A4" w:rsidRDefault="00F9087E" w:rsidP="00F9087E">
            <w:pPr>
              <w:rPr>
                <w:color w:val="000000" w:themeColor="text1"/>
              </w:rPr>
            </w:pPr>
            <w:proofErr w:type="spellStart"/>
            <w:r w:rsidRPr="00C578A4">
              <w:rPr>
                <w:color w:val="000000" w:themeColor="text1"/>
              </w:rPr>
              <w:t>W&amp;Cig</w:t>
            </w:r>
            <w:proofErr w:type="spellEnd"/>
          </w:p>
        </w:tc>
        <w:tc>
          <w:tcPr>
            <w:tcW w:w="1843" w:type="dxa"/>
            <w:tcBorders>
              <w:top w:val="single" w:sz="4" w:space="0" w:color="000000" w:themeColor="text1"/>
              <w:left w:val="single" w:sz="4" w:space="0" w:color="000000" w:themeColor="text1"/>
              <w:bottom w:val="single" w:sz="4" w:space="0" w:color="000000" w:themeColor="text1"/>
            </w:tcBorders>
          </w:tcPr>
          <w:p w:rsidR="00F9087E" w:rsidRDefault="00F9087E" w:rsidP="00F9087E">
            <w:pPr>
              <w:rPr>
                <w:color w:val="000000" w:themeColor="text1"/>
              </w:rPr>
            </w:pPr>
            <w:r>
              <w:rPr>
                <w:color w:val="000000" w:themeColor="text1"/>
              </w:rPr>
              <w:t>Mission</w:t>
            </w:r>
          </w:p>
        </w:tc>
      </w:tr>
      <w:tr w:rsidR="001E1B1B"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1E1B1B" w:rsidRPr="00052CD1" w:rsidRDefault="001E1B1B" w:rsidP="001E1B1B">
            <w:pPr>
              <w:rPr>
                <w:color w:val="000000" w:themeColor="text1"/>
              </w:rPr>
            </w:pPr>
            <w:r>
              <w:rPr>
                <w:color w:val="000000" w:themeColor="text1"/>
              </w:rPr>
              <w:t>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E1B1B" w:rsidRPr="00C578A4" w:rsidRDefault="001E1B1B" w:rsidP="001E1B1B">
            <w:pPr>
              <w:rPr>
                <w:rFonts w:ascii="Calibri" w:eastAsia="Calibri" w:hAnsi="Calibri" w:cs="Calibri"/>
                <w:color w:val="000000" w:themeColor="text1"/>
              </w:rPr>
            </w:pPr>
            <w:r w:rsidRPr="00C578A4">
              <w:rPr>
                <w:rFonts w:ascii="Calibri" w:eastAsia="Calibri" w:hAnsi="Calibri" w:cs="Calibri"/>
                <w:color w:val="000000" w:themeColor="text1"/>
              </w:rPr>
              <w:t>Edith Andrews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E1B1B" w:rsidRPr="00C578A4" w:rsidRDefault="001E1B1B" w:rsidP="001E1B1B">
            <w:pPr>
              <w:rPr>
                <w:rFonts w:ascii="Calibri" w:eastAsia="Calibri" w:hAnsi="Calibri" w:cs="Calibri"/>
                <w:color w:val="000000" w:themeColor="text1"/>
              </w:rPr>
            </w:pPr>
            <w:r w:rsidRPr="00C578A4">
              <w:rPr>
                <w:rFonts w:ascii="Calibri" w:eastAsia="Calibri" w:hAnsi="Calibri" w:cs="Calibri"/>
                <w:color w:val="000000" w:themeColor="text1"/>
              </w:rPr>
              <w:t>WHO</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1E1B1B" w:rsidRPr="00C578A4" w:rsidRDefault="001E1B1B" w:rsidP="001E1B1B">
            <w:pPr>
              <w:rPr>
                <w:color w:val="000000" w:themeColor="text1"/>
              </w:rPr>
            </w:pPr>
            <w:r w:rsidRPr="00C578A4">
              <w:rPr>
                <w:color w:val="000000" w:themeColor="text1"/>
              </w:rPr>
              <w:t>Co-opted member</w:t>
            </w:r>
          </w:p>
        </w:tc>
        <w:tc>
          <w:tcPr>
            <w:tcW w:w="1843" w:type="dxa"/>
            <w:tcBorders>
              <w:top w:val="single" w:sz="4" w:space="0" w:color="000000" w:themeColor="text1"/>
              <w:left w:val="single" w:sz="4" w:space="0" w:color="000000" w:themeColor="text1"/>
              <w:bottom w:val="single" w:sz="4" w:space="0" w:color="000000" w:themeColor="text1"/>
            </w:tcBorders>
          </w:tcPr>
          <w:p w:rsidR="001E1B1B" w:rsidRDefault="001E1B1B" w:rsidP="001E1B1B">
            <w:pPr>
              <w:rPr>
                <w:color w:val="000000" w:themeColor="text1"/>
              </w:rPr>
            </w:pPr>
          </w:p>
        </w:tc>
      </w:tr>
      <w:tr w:rsidR="001E1B1B"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1E1B1B" w:rsidRPr="00052CD1" w:rsidRDefault="001E1B1B" w:rsidP="001E1B1B">
            <w:pPr>
              <w:rPr>
                <w:color w:val="000000" w:themeColor="text1"/>
              </w:rPr>
            </w:pPr>
            <w:r>
              <w:rPr>
                <w:color w:val="000000" w:themeColor="text1"/>
              </w:rPr>
              <w:t>3</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E1B1B" w:rsidRPr="00C578A4" w:rsidRDefault="001E1B1B" w:rsidP="001E1B1B">
            <w:pPr>
              <w:rPr>
                <w:rFonts w:ascii="Calibri" w:eastAsia="Calibri" w:hAnsi="Calibri" w:cs="Calibri"/>
                <w:color w:val="000000" w:themeColor="text1"/>
              </w:rPr>
            </w:pPr>
            <w:r w:rsidRPr="00C578A4">
              <w:rPr>
                <w:rFonts w:ascii="Calibri" w:eastAsia="Calibri" w:hAnsi="Calibri" w:cs="Calibri"/>
                <w:color w:val="000000" w:themeColor="text1"/>
              </w:rPr>
              <w:t>Genevieve Dorbayi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E1B1B" w:rsidRPr="00C578A4" w:rsidRDefault="001E1B1B" w:rsidP="001E1B1B">
            <w:pPr>
              <w:rPr>
                <w:rFonts w:ascii="Calibri" w:eastAsia="Calibri" w:hAnsi="Calibri" w:cs="Calibri"/>
                <w:color w:val="000000" w:themeColor="text1"/>
              </w:rPr>
            </w:pPr>
            <w:r w:rsidRPr="00C578A4">
              <w:rPr>
                <w:rFonts w:ascii="Calibri" w:eastAsia="Calibri" w:hAnsi="Calibri" w:cs="Calibri"/>
                <w:color w:val="000000" w:themeColor="text1"/>
              </w:rPr>
              <w:t>TB Voice</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1E1B1B" w:rsidRPr="00C578A4" w:rsidRDefault="001E1B1B" w:rsidP="001E1B1B">
            <w:pPr>
              <w:rPr>
                <w:color w:val="000000" w:themeColor="text1"/>
              </w:rPr>
            </w:pPr>
            <w:r w:rsidRPr="00C578A4">
              <w:rPr>
                <w:color w:val="000000" w:themeColor="text1"/>
              </w:rPr>
              <w:t>PLWD</w:t>
            </w:r>
          </w:p>
        </w:tc>
        <w:tc>
          <w:tcPr>
            <w:tcW w:w="1843" w:type="dxa"/>
            <w:tcBorders>
              <w:top w:val="single" w:sz="4" w:space="0" w:color="000000" w:themeColor="text1"/>
              <w:left w:val="single" w:sz="4" w:space="0" w:color="000000" w:themeColor="text1"/>
              <w:bottom w:val="single" w:sz="4" w:space="0" w:color="000000" w:themeColor="text1"/>
            </w:tcBorders>
          </w:tcPr>
          <w:p w:rsidR="001E1B1B" w:rsidRDefault="001E1B1B" w:rsidP="001E1B1B">
            <w:pPr>
              <w:rPr>
                <w:color w:val="000000" w:themeColor="text1"/>
              </w:rPr>
            </w:pPr>
          </w:p>
        </w:tc>
      </w:tr>
    </w:tbl>
    <w:p w:rsidR="002A6CB3" w:rsidRDefault="002A6CB3">
      <w:pPr>
        <w:rPr>
          <w:b/>
          <w:sz w:val="24"/>
          <w:szCs w:val="24"/>
        </w:rPr>
      </w:pPr>
    </w:p>
    <w:p w:rsidR="00ED211E" w:rsidRDefault="00ED211E">
      <w:pPr>
        <w:rPr>
          <w:b/>
          <w:color w:val="C00000"/>
          <w:sz w:val="24"/>
          <w:szCs w:val="24"/>
        </w:rPr>
      </w:pPr>
      <w:r>
        <w:rPr>
          <w:b/>
          <w:color w:val="C00000"/>
          <w:sz w:val="24"/>
          <w:szCs w:val="24"/>
        </w:rPr>
        <w:br w:type="page"/>
      </w:r>
    </w:p>
    <w:p w:rsidR="00F957F5" w:rsidRPr="007D3EA9" w:rsidRDefault="00F957F5" w:rsidP="007D3EA9">
      <w:pPr>
        <w:pStyle w:val="ListParagraph"/>
        <w:numPr>
          <w:ilvl w:val="0"/>
          <w:numId w:val="6"/>
        </w:numPr>
        <w:spacing w:before="360"/>
        <w:contextualSpacing w:val="0"/>
        <w:jc w:val="both"/>
        <w:rPr>
          <w:b/>
          <w:color w:val="C00000"/>
          <w:sz w:val="24"/>
          <w:szCs w:val="24"/>
        </w:rPr>
      </w:pPr>
      <w:r w:rsidRPr="007D3EA9">
        <w:rPr>
          <w:b/>
          <w:color w:val="C00000"/>
          <w:sz w:val="24"/>
          <w:szCs w:val="24"/>
        </w:rPr>
        <w:lastRenderedPageBreak/>
        <w:t>Opening:</w:t>
      </w:r>
    </w:p>
    <w:p w:rsidR="00F957F5" w:rsidRDefault="00F957F5" w:rsidP="00F957F5">
      <w:pPr>
        <w:jc w:val="both"/>
      </w:pPr>
      <w:r>
        <w:t xml:space="preserve">The meeting started at about </w:t>
      </w:r>
      <w:r w:rsidR="00F86DF7">
        <w:t>9:</w:t>
      </w:r>
      <w:r w:rsidR="001E1B1B">
        <w:t>00</w:t>
      </w:r>
      <w:r w:rsidR="00F86DF7">
        <w:t>am</w:t>
      </w:r>
      <w:r w:rsidR="001E1B1B">
        <w:t xml:space="preserve"> with an internal session that lasted until 10:15 for OC members only, followed by the review of the five HIV/T</w:t>
      </w:r>
      <w:r w:rsidR="0053756C">
        <w:t>B</w:t>
      </w:r>
      <w:r w:rsidR="001E1B1B">
        <w:t xml:space="preserve"> dashboards.</w:t>
      </w:r>
    </w:p>
    <w:p w:rsidR="002A6CB3" w:rsidRDefault="00403A95" w:rsidP="002A6CB3">
      <w:pPr>
        <w:numPr>
          <w:ilvl w:val="0"/>
          <w:numId w:val="21"/>
        </w:numPr>
        <w:spacing w:after="0"/>
        <w:jc w:val="both"/>
        <w:rPr>
          <w:b/>
        </w:rPr>
      </w:pPr>
      <w:r w:rsidRPr="00336704">
        <w:rPr>
          <w:b/>
        </w:rPr>
        <w:t>Conf</w:t>
      </w:r>
      <w:r w:rsidR="00336704" w:rsidRPr="00336704">
        <w:rPr>
          <w:b/>
        </w:rPr>
        <w:t>lict of interest declaration</w:t>
      </w:r>
    </w:p>
    <w:p w:rsidR="001E1B1B" w:rsidRPr="00832604" w:rsidRDefault="001E1B1B" w:rsidP="001E1B1B">
      <w:pPr>
        <w:ind w:left="360"/>
        <w:rPr>
          <w:iCs/>
        </w:rPr>
      </w:pPr>
      <w:r w:rsidRPr="001E1B1B">
        <w:t>Annekatrin El Oumrany</w:t>
      </w:r>
      <w:r>
        <w:t xml:space="preserve"> inquired if OC members perceived an actual or potential conflict of interest in relation to the OC meeting’s agenda. Mac-Darling </w:t>
      </w:r>
      <w:proofErr w:type="spellStart"/>
      <w:r>
        <w:t>Cobbinah</w:t>
      </w:r>
      <w:proofErr w:type="spellEnd"/>
      <w:r>
        <w:t xml:space="preserve"> reminded the OC of his position as </w:t>
      </w:r>
      <w:r w:rsidRPr="00832604">
        <w:rPr>
          <w:iCs/>
        </w:rPr>
        <w:t>Executive Director of CEPEHRG, a SSR under GAC</w:t>
      </w:r>
      <w:r>
        <w:rPr>
          <w:iCs/>
        </w:rPr>
        <w:t xml:space="preserve">, while he did not foresee any specific conflict of interest. The OC members were </w:t>
      </w:r>
      <w:r w:rsidR="0053756C">
        <w:rPr>
          <w:iCs/>
        </w:rPr>
        <w:t>requested to be vigilant and</w:t>
      </w:r>
      <w:r>
        <w:rPr>
          <w:iCs/>
        </w:rPr>
        <w:t xml:space="preserve"> propose mitigating measures should a conflict of interest materialize during this meeting.  </w:t>
      </w:r>
    </w:p>
    <w:p w:rsidR="00F1000E" w:rsidRDefault="00F1000E" w:rsidP="002A6CB3">
      <w:pPr>
        <w:numPr>
          <w:ilvl w:val="0"/>
          <w:numId w:val="21"/>
        </w:numPr>
        <w:spacing w:after="0"/>
        <w:jc w:val="both"/>
        <w:rPr>
          <w:b/>
        </w:rPr>
      </w:pPr>
      <w:r>
        <w:rPr>
          <w:b/>
        </w:rPr>
        <w:t>Selection of a new chair</w:t>
      </w:r>
    </w:p>
    <w:p w:rsidR="001E1B1B" w:rsidRPr="005D3F3B" w:rsidRDefault="005D3F3B" w:rsidP="005D3F3B">
      <w:pPr>
        <w:ind w:left="360"/>
      </w:pPr>
      <w:r>
        <w:t xml:space="preserve">In the beginning of the meeting, a quorum was not reached, which is why a new chair could not be selected. The same situation established after the review of the dashboards so that the selection of a new chair will have to be postponed to 2017. </w:t>
      </w:r>
    </w:p>
    <w:p w:rsidR="005D3F3B" w:rsidRDefault="005D3F3B" w:rsidP="00FC4D31">
      <w:pPr>
        <w:pStyle w:val="ListParagraph"/>
        <w:numPr>
          <w:ilvl w:val="0"/>
          <w:numId w:val="21"/>
        </w:numPr>
        <w:spacing w:after="0"/>
        <w:jc w:val="both"/>
        <w:rPr>
          <w:b/>
        </w:rPr>
      </w:pPr>
      <w:r>
        <w:rPr>
          <w:b/>
        </w:rPr>
        <w:t>Tightened oversight</w:t>
      </w:r>
    </w:p>
    <w:p w:rsidR="005D3F3B" w:rsidRDefault="005D3F3B" w:rsidP="005D3F3B">
      <w:pPr>
        <w:pStyle w:val="ListParagraph"/>
        <w:spacing w:after="0"/>
        <w:ind w:left="360"/>
        <w:jc w:val="both"/>
      </w:pPr>
      <w:r w:rsidRPr="005D3F3B">
        <w:t xml:space="preserve">The </w:t>
      </w:r>
      <w:r>
        <w:t>OC members were informed that no tightened oversight session took place during the past quarter. In spite of several reminders, GAC has not been able to inform the CCM about the tightened oversight focal person. The issue will have to be discussed during the OC meeting.</w:t>
      </w:r>
    </w:p>
    <w:p w:rsidR="005D3F3B" w:rsidRPr="005D3F3B" w:rsidRDefault="005D3F3B" w:rsidP="005D3F3B">
      <w:pPr>
        <w:pStyle w:val="ListParagraph"/>
        <w:spacing w:after="0"/>
        <w:ind w:left="360"/>
        <w:jc w:val="both"/>
      </w:pPr>
    </w:p>
    <w:p w:rsidR="00FC4D31" w:rsidRDefault="00FC4D31" w:rsidP="00FC4D31">
      <w:pPr>
        <w:pStyle w:val="ListParagraph"/>
        <w:numPr>
          <w:ilvl w:val="0"/>
          <w:numId w:val="21"/>
        </w:numPr>
        <w:spacing w:after="0"/>
        <w:jc w:val="both"/>
        <w:rPr>
          <w:b/>
        </w:rPr>
      </w:pPr>
      <w:r w:rsidRPr="00FC4D31">
        <w:rPr>
          <w:b/>
        </w:rPr>
        <w:t xml:space="preserve">IBBSS </w:t>
      </w:r>
      <w:r w:rsidR="005D3F3B">
        <w:rPr>
          <w:b/>
        </w:rPr>
        <w:t>and PSME findings</w:t>
      </w:r>
    </w:p>
    <w:p w:rsidR="005D3F3B" w:rsidRDefault="005D3F3B" w:rsidP="005D3F3B">
      <w:pPr>
        <w:pStyle w:val="ListParagraph"/>
        <w:spacing w:after="0"/>
        <w:ind w:left="360"/>
        <w:jc w:val="both"/>
      </w:pPr>
      <w:r w:rsidRPr="005D3F3B">
        <w:t>While t</w:t>
      </w:r>
      <w:r>
        <w:t xml:space="preserve">he final reports were not available, Annekatrin presented </w:t>
      </w:r>
      <w:r w:rsidR="00321215">
        <w:t xml:space="preserve">some of </w:t>
      </w:r>
      <w:r>
        <w:t xml:space="preserve">the findings from the latest IBBSS and PMSE surveys. During this presentation </w:t>
      </w:r>
      <w:r w:rsidR="00385C73">
        <w:t>significant differences beca</w:t>
      </w:r>
      <w:r>
        <w:t xml:space="preserve">me apparent between the findings of the two surveys. </w:t>
      </w:r>
    </w:p>
    <w:p w:rsidR="005D3F3B" w:rsidRPr="005D3F3B" w:rsidRDefault="005D3F3B" w:rsidP="005D3F3B">
      <w:pPr>
        <w:pStyle w:val="ListParagraph"/>
        <w:spacing w:after="0"/>
        <w:ind w:left="360"/>
        <w:jc w:val="both"/>
      </w:pPr>
    </w:p>
    <w:p w:rsidR="00FC4D31" w:rsidRDefault="00FC4D31" w:rsidP="00FC4D31">
      <w:pPr>
        <w:pStyle w:val="ListParagraph"/>
        <w:numPr>
          <w:ilvl w:val="0"/>
          <w:numId w:val="21"/>
        </w:numPr>
        <w:spacing w:after="0"/>
        <w:jc w:val="both"/>
        <w:rPr>
          <w:b/>
        </w:rPr>
      </w:pPr>
      <w:r w:rsidRPr="00FC4D31">
        <w:rPr>
          <w:b/>
        </w:rPr>
        <w:t xml:space="preserve">Next site visits </w:t>
      </w:r>
    </w:p>
    <w:p w:rsidR="00385C73" w:rsidRDefault="00385C73" w:rsidP="00385C73">
      <w:pPr>
        <w:pStyle w:val="ListParagraph"/>
        <w:spacing w:after="0"/>
        <w:ind w:left="360"/>
        <w:jc w:val="both"/>
      </w:pPr>
      <w:r w:rsidRPr="00385C73">
        <w:t>Two more site visits need to be carried out within 2016</w:t>
      </w:r>
      <w:r>
        <w:t xml:space="preserve"> to ADRA as well as PPAG. It was initially planned to have another site visit to the Western Region but because of budgetary constraints and GIZ security regulations related to the elections, </w:t>
      </w:r>
      <w:r w:rsidR="00321215">
        <w:t xml:space="preserve">individual site visits within GAR have to be organized. Discussions with PPAG were already led and a visit to </w:t>
      </w:r>
      <w:proofErr w:type="spellStart"/>
      <w:r w:rsidR="00321215">
        <w:t>Nsawam</w:t>
      </w:r>
      <w:proofErr w:type="spellEnd"/>
      <w:r w:rsidR="00321215">
        <w:t xml:space="preserve"> male and female prisons is prepared. The site visit to ADRA implementation sites will have to be discussed during this meeting. </w:t>
      </w:r>
    </w:p>
    <w:p w:rsidR="00385C73" w:rsidRPr="00385C73" w:rsidRDefault="00385C73" w:rsidP="00385C73">
      <w:pPr>
        <w:pStyle w:val="ListParagraph"/>
        <w:spacing w:after="0"/>
        <w:ind w:left="360"/>
        <w:jc w:val="both"/>
      </w:pPr>
    </w:p>
    <w:p w:rsidR="00336704" w:rsidRDefault="007936F3" w:rsidP="00336704">
      <w:pPr>
        <w:numPr>
          <w:ilvl w:val="0"/>
          <w:numId w:val="21"/>
        </w:numPr>
        <w:spacing w:after="0"/>
        <w:jc w:val="both"/>
        <w:rPr>
          <w:b/>
        </w:rPr>
      </w:pPr>
      <w:r>
        <w:rPr>
          <w:b/>
        </w:rPr>
        <w:t>Feedback from the field</w:t>
      </w:r>
    </w:p>
    <w:p w:rsidR="007936F3" w:rsidRDefault="007936F3" w:rsidP="007936F3">
      <w:pPr>
        <w:spacing w:after="0"/>
        <w:ind w:left="360"/>
        <w:jc w:val="both"/>
      </w:pPr>
      <w:r>
        <w:t xml:space="preserve">Mac-Darling </w:t>
      </w:r>
      <w:proofErr w:type="spellStart"/>
      <w:r>
        <w:t>Cobbinah</w:t>
      </w:r>
      <w:proofErr w:type="spellEnd"/>
      <w:r>
        <w:t xml:space="preserve"> pointed out that Care Continuum implements KP (FSWs and MSM) activities in the same districts in which also organizations implement similar activities with Global Fund support. There is hence a risk of double reporting while KPs in other districts do not benefit of any support. </w:t>
      </w:r>
      <w:r w:rsidR="00A24F37">
        <w:t xml:space="preserve">He also raised concerns that the SAMC in E/R is spearheaded by GAC / TSU while PLHIV should be in the driving seat. </w:t>
      </w:r>
      <w:r>
        <w:t xml:space="preserve">The OC decided to discuss this issue with GAC during the meeting. </w:t>
      </w:r>
    </w:p>
    <w:p w:rsidR="007936F3" w:rsidRPr="007936F3" w:rsidRDefault="007936F3" w:rsidP="007936F3">
      <w:pPr>
        <w:spacing w:after="0"/>
        <w:ind w:left="360"/>
        <w:jc w:val="both"/>
      </w:pPr>
      <w:r>
        <w:t>Furthermore, he explained that CD4 reagents are still lack</w:t>
      </w:r>
      <w:r w:rsidR="00ED211E">
        <w:t xml:space="preserve">ing in a number of ART clinics, which would be further discussed with NACP. </w:t>
      </w:r>
    </w:p>
    <w:p w:rsidR="001B26C1" w:rsidRPr="001F226D" w:rsidRDefault="00E360DF" w:rsidP="003C6BC3">
      <w:pPr>
        <w:pStyle w:val="ListParagraph"/>
        <w:numPr>
          <w:ilvl w:val="0"/>
          <w:numId w:val="6"/>
        </w:numPr>
        <w:spacing w:before="360"/>
        <w:contextualSpacing w:val="0"/>
        <w:jc w:val="both"/>
        <w:rPr>
          <w:b/>
          <w:color w:val="C00000"/>
          <w:sz w:val="24"/>
          <w:szCs w:val="24"/>
        </w:rPr>
      </w:pPr>
      <w:r w:rsidRPr="001F226D">
        <w:rPr>
          <w:b/>
          <w:color w:val="C00000"/>
          <w:sz w:val="24"/>
          <w:szCs w:val="24"/>
        </w:rPr>
        <w:lastRenderedPageBreak/>
        <w:t>PPAG Dash Board</w:t>
      </w:r>
    </w:p>
    <w:p w:rsidR="003C6BC3" w:rsidRDefault="003C6BC3" w:rsidP="003C6BC3">
      <w:pPr>
        <w:pStyle w:val="ListParagraph"/>
        <w:numPr>
          <w:ilvl w:val="0"/>
          <w:numId w:val="10"/>
        </w:numPr>
        <w:spacing w:after="120"/>
        <w:ind w:left="357" w:hanging="357"/>
        <w:contextualSpacing w:val="0"/>
        <w:jc w:val="both"/>
        <w:rPr>
          <w:b/>
        </w:rPr>
      </w:pPr>
      <w:r>
        <w:rPr>
          <w:b/>
        </w:rPr>
        <w:t>Follow up:</w:t>
      </w:r>
    </w:p>
    <w:p w:rsidR="00ED211E" w:rsidRDefault="003C6BC3" w:rsidP="00412F3B">
      <w:pPr>
        <w:pStyle w:val="ListParagraph"/>
        <w:numPr>
          <w:ilvl w:val="0"/>
          <w:numId w:val="35"/>
        </w:numPr>
        <w:spacing w:after="0" w:line="240" w:lineRule="auto"/>
        <w:contextualSpacing w:val="0"/>
        <w:rPr>
          <w:color w:val="000000" w:themeColor="text1"/>
        </w:rPr>
      </w:pPr>
      <w:r w:rsidRPr="00701F8B">
        <w:rPr>
          <w:b/>
        </w:rPr>
        <w:t>P</w:t>
      </w:r>
      <w:r w:rsidR="00FC4D31" w:rsidRPr="00701F8B">
        <w:rPr>
          <w:b/>
        </w:rPr>
        <w:t>rojection of savings</w:t>
      </w:r>
      <w:r w:rsidR="00C17F36" w:rsidRPr="00701F8B">
        <w:rPr>
          <w:b/>
        </w:rPr>
        <w:t xml:space="preserve">: </w:t>
      </w:r>
      <w:r w:rsidR="00ED211E">
        <w:rPr>
          <w:color w:val="000000" w:themeColor="text1"/>
        </w:rPr>
        <w:t xml:space="preserve">mainly from </w:t>
      </w:r>
      <w:r w:rsidR="00C17F36">
        <w:rPr>
          <w:color w:val="000000" w:themeColor="text1"/>
        </w:rPr>
        <w:t xml:space="preserve">personnel cost: 73,263 USD: </w:t>
      </w:r>
      <w:r w:rsidR="00ED211E">
        <w:rPr>
          <w:color w:val="000000" w:themeColor="text1"/>
        </w:rPr>
        <w:t xml:space="preserve">Reprogramming request forwarded to GF with a focus on </w:t>
      </w:r>
    </w:p>
    <w:p w:rsidR="0053756C" w:rsidRPr="0053756C" w:rsidRDefault="00ED211E" w:rsidP="0053756C">
      <w:pPr>
        <w:pStyle w:val="ListParagraph"/>
        <w:numPr>
          <w:ilvl w:val="1"/>
          <w:numId w:val="35"/>
        </w:numPr>
        <w:spacing w:after="0" w:line="240" w:lineRule="auto"/>
        <w:contextualSpacing w:val="0"/>
        <w:rPr>
          <w:color w:val="000000" w:themeColor="text1"/>
        </w:rPr>
      </w:pPr>
      <w:r w:rsidRPr="0053756C">
        <w:rPr>
          <w:color w:val="000000" w:themeColor="text1"/>
        </w:rPr>
        <w:t>S</w:t>
      </w:r>
      <w:r w:rsidR="00C17F36" w:rsidRPr="0053756C">
        <w:rPr>
          <w:color w:val="000000" w:themeColor="text1"/>
        </w:rPr>
        <w:t xml:space="preserve">tigma reduction, employing </w:t>
      </w:r>
      <w:proofErr w:type="spellStart"/>
      <w:r w:rsidR="00C17F36" w:rsidRPr="0053756C">
        <w:rPr>
          <w:color w:val="000000" w:themeColor="text1"/>
        </w:rPr>
        <w:t>MoH</w:t>
      </w:r>
      <w:proofErr w:type="spellEnd"/>
      <w:r w:rsidR="0053756C" w:rsidRPr="0053756C">
        <w:rPr>
          <w:color w:val="000000" w:themeColor="text1"/>
        </w:rPr>
        <w:t xml:space="preserve">, an </w:t>
      </w:r>
      <w:r w:rsidR="0053756C">
        <w:rPr>
          <w:color w:val="000000" w:themeColor="text1"/>
        </w:rPr>
        <w:t>production of p</w:t>
      </w:r>
      <w:r w:rsidRPr="0053756C">
        <w:rPr>
          <w:color w:val="000000" w:themeColor="text1"/>
        </w:rPr>
        <w:t xml:space="preserve">en drives </w:t>
      </w:r>
      <w:r w:rsidR="0053756C">
        <w:rPr>
          <w:color w:val="000000" w:themeColor="text1"/>
        </w:rPr>
        <w:t xml:space="preserve">with short films (Scenarios of Africa) </w:t>
      </w:r>
      <w:r w:rsidRPr="0053756C">
        <w:rPr>
          <w:color w:val="000000" w:themeColor="text1"/>
        </w:rPr>
        <w:t>to screen films</w:t>
      </w:r>
      <w:r w:rsidR="0053756C">
        <w:rPr>
          <w:color w:val="000000" w:themeColor="text1"/>
        </w:rPr>
        <w:t xml:space="preserve"> (1,654</w:t>
      </w:r>
      <w:r w:rsidR="0053756C" w:rsidRPr="0053756C">
        <w:rPr>
          <w:color w:val="000000" w:themeColor="text1"/>
        </w:rPr>
        <w:t xml:space="preserve"> USD) </w:t>
      </w:r>
    </w:p>
    <w:p w:rsidR="00ED211E" w:rsidRPr="0053756C" w:rsidRDefault="00ED211E" w:rsidP="0053756C">
      <w:pPr>
        <w:pStyle w:val="ListParagraph"/>
        <w:numPr>
          <w:ilvl w:val="1"/>
          <w:numId w:val="35"/>
        </w:numPr>
        <w:spacing w:after="0" w:line="240" w:lineRule="auto"/>
        <w:contextualSpacing w:val="0"/>
        <w:rPr>
          <w:color w:val="000000" w:themeColor="text1"/>
        </w:rPr>
      </w:pPr>
      <w:r w:rsidRPr="0053756C">
        <w:rPr>
          <w:color w:val="000000" w:themeColor="text1"/>
        </w:rPr>
        <w:t>S</w:t>
      </w:r>
      <w:r w:rsidR="00C17F36" w:rsidRPr="0053756C">
        <w:rPr>
          <w:color w:val="000000" w:themeColor="text1"/>
        </w:rPr>
        <w:t>anitary pads for female inmates</w:t>
      </w:r>
      <w:r w:rsidRPr="0053756C">
        <w:rPr>
          <w:color w:val="000000" w:themeColor="text1"/>
        </w:rPr>
        <w:t xml:space="preserve"> (969 USD)</w:t>
      </w:r>
      <w:r w:rsidR="00C17F36" w:rsidRPr="0053756C">
        <w:rPr>
          <w:color w:val="000000" w:themeColor="text1"/>
        </w:rPr>
        <w:t xml:space="preserve">. </w:t>
      </w:r>
    </w:p>
    <w:p w:rsidR="0053756C" w:rsidRPr="0053756C" w:rsidRDefault="002F2C9E" w:rsidP="0053756C">
      <w:pPr>
        <w:pStyle w:val="ListParagraph"/>
        <w:numPr>
          <w:ilvl w:val="1"/>
          <w:numId w:val="35"/>
        </w:numPr>
        <w:spacing w:after="0" w:line="240" w:lineRule="auto"/>
        <w:contextualSpacing w:val="0"/>
        <w:rPr>
          <w:color w:val="000000" w:themeColor="text1"/>
        </w:rPr>
      </w:pPr>
      <w:r>
        <w:rPr>
          <w:color w:val="000000" w:themeColor="text1"/>
        </w:rPr>
        <w:t>Additional</w:t>
      </w:r>
      <w:r w:rsidR="00C17F36">
        <w:rPr>
          <w:color w:val="000000" w:themeColor="text1"/>
        </w:rPr>
        <w:t xml:space="preserve"> HTS</w:t>
      </w:r>
      <w:r>
        <w:rPr>
          <w:color w:val="000000" w:themeColor="text1"/>
        </w:rPr>
        <w:t>/TB screening</w:t>
      </w:r>
      <w:r w:rsidR="00C17F36">
        <w:rPr>
          <w:color w:val="000000" w:themeColor="text1"/>
        </w:rPr>
        <w:t xml:space="preserve"> sessions </w:t>
      </w:r>
      <w:r>
        <w:rPr>
          <w:color w:val="000000" w:themeColor="text1"/>
        </w:rPr>
        <w:t>in</w:t>
      </w:r>
      <w:r w:rsidR="00C17F36">
        <w:rPr>
          <w:color w:val="000000" w:themeColor="text1"/>
        </w:rPr>
        <w:t xml:space="preserve"> the highly congested prisons</w:t>
      </w:r>
      <w:r>
        <w:rPr>
          <w:color w:val="000000" w:themeColor="text1"/>
        </w:rPr>
        <w:t xml:space="preserve"> (</w:t>
      </w:r>
      <w:proofErr w:type="spellStart"/>
      <w:r>
        <w:rPr>
          <w:color w:val="000000" w:themeColor="text1"/>
        </w:rPr>
        <w:t>Nsawam</w:t>
      </w:r>
      <w:proofErr w:type="spellEnd"/>
      <w:r>
        <w:rPr>
          <w:color w:val="000000" w:themeColor="text1"/>
        </w:rPr>
        <w:t>/Kumasi)</w:t>
      </w:r>
      <w:r w:rsidR="0053756C">
        <w:rPr>
          <w:color w:val="000000" w:themeColor="text1"/>
        </w:rPr>
        <w:t xml:space="preserve"> (</w:t>
      </w:r>
      <w:r w:rsidR="0053756C" w:rsidRPr="0053756C">
        <w:rPr>
          <w:color w:val="000000" w:themeColor="text1"/>
        </w:rPr>
        <w:t>3,869</w:t>
      </w:r>
      <w:r w:rsidR="0053756C">
        <w:rPr>
          <w:color w:val="000000" w:themeColor="text1"/>
        </w:rPr>
        <w:t xml:space="preserve"> USD)</w:t>
      </w:r>
      <w:r w:rsidR="0053756C" w:rsidRPr="0053756C">
        <w:rPr>
          <w:color w:val="000000" w:themeColor="text1"/>
        </w:rPr>
        <w:t xml:space="preserve"> </w:t>
      </w:r>
    </w:p>
    <w:p w:rsidR="00ED211E" w:rsidRDefault="00C17F36" w:rsidP="00ED211E">
      <w:pPr>
        <w:pStyle w:val="ListParagraph"/>
        <w:numPr>
          <w:ilvl w:val="1"/>
          <w:numId w:val="35"/>
        </w:numPr>
        <w:spacing w:after="0" w:line="240" w:lineRule="auto"/>
        <w:contextualSpacing w:val="0"/>
        <w:rPr>
          <w:color w:val="000000" w:themeColor="text1"/>
        </w:rPr>
      </w:pPr>
      <w:r>
        <w:rPr>
          <w:color w:val="000000" w:themeColor="text1"/>
        </w:rPr>
        <w:t>IT equipment</w:t>
      </w:r>
      <w:r w:rsidR="00ED211E">
        <w:rPr>
          <w:color w:val="000000" w:themeColor="text1"/>
        </w:rPr>
        <w:t xml:space="preserve"> (17,667 USD)</w:t>
      </w:r>
      <w:r>
        <w:rPr>
          <w:color w:val="000000" w:themeColor="text1"/>
        </w:rPr>
        <w:t xml:space="preserve">. </w:t>
      </w:r>
    </w:p>
    <w:p w:rsidR="00412F3B" w:rsidRDefault="00C17F36" w:rsidP="00ED211E">
      <w:pPr>
        <w:pStyle w:val="ListParagraph"/>
        <w:numPr>
          <w:ilvl w:val="1"/>
          <w:numId w:val="35"/>
        </w:numPr>
        <w:spacing w:after="0" w:line="240" w:lineRule="auto"/>
        <w:contextualSpacing w:val="0"/>
        <w:rPr>
          <w:color w:val="000000" w:themeColor="text1"/>
        </w:rPr>
      </w:pPr>
      <w:r>
        <w:rPr>
          <w:color w:val="000000" w:themeColor="text1"/>
        </w:rPr>
        <w:t>Training for new PEs</w:t>
      </w:r>
      <w:r w:rsidR="00ED211E">
        <w:rPr>
          <w:color w:val="000000" w:themeColor="text1"/>
        </w:rPr>
        <w:t>, one per each of the 43 prisons (35,539 USD)</w:t>
      </w:r>
      <w:r>
        <w:rPr>
          <w:color w:val="000000" w:themeColor="text1"/>
        </w:rPr>
        <w:t xml:space="preserve">.  </w:t>
      </w:r>
    </w:p>
    <w:p w:rsidR="00ED211E" w:rsidRDefault="00ED211E" w:rsidP="00ED211E">
      <w:pPr>
        <w:pStyle w:val="ListParagraph"/>
        <w:numPr>
          <w:ilvl w:val="1"/>
          <w:numId w:val="35"/>
        </w:numPr>
        <w:spacing w:after="0" w:line="240" w:lineRule="auto"/>
        <w:contextualSpacing w:val="0"/>
        <w:rPr>
          <w:color w:val="000000" w:themeColor="text1"/>
        </w:rPr>
      </w:pPr>
      <w:r>
        <w:rPr>
          <w:color w:val="000000" w:themeColor="text1"/>
        </w:rPr>
        <w:t>Finance software training (9353 USD)</w:t>
      </w:r>
      <w:r w:rsidR="0053756C">
        <w:rPr>
          <w:color w:val="000000" w:themeColor="text1"/>
        </w:rPr>
        <w:t>, vehicle repair (1154 USD) and WAN maintenance (3051)</w:t>
      </w:r>
    </w:p>
    <w:p w:rsidR="007B6193" w:rsidRPr="006E4CE4" w:rsidRDefault="00701F8B" w:rsidP="00642319">
      <w:pPr>
        <w:pStyle w:val="ListParagraph"/>
        <w:numPr>
          <w:ilvl w:val="0"/>
          <w:numId w:val="35"/>
        </w:numPr>
        <w:spacing w:after="0" w:line="240" w:lineRule="auto"/>
        <w:contextualSpacing w:val="0"/>
        <w:rPr>
          <w:color w:val="000000" w:themeColor="text1"/>
        </w:rPr>
      </w:pPr>
      <w:r w:rsidRPr="00701F8B">
        <w:rPr>
          <w:b/>
        </w:rPr>
        <w:t xml:space="preserve">Activities to address </w:t>
      </w:r>
      <w:r w:rsidR="00FC4D31" w:rsidRPr="00701F8B">
        <w:rPr>
          <w:b/>
        </w:rPr>
        <w:t>HIV related stigma</w:t>
      </w:r>
      <w:r w:rsidRPr="00701F8B">
        <w:rPr>
          <w:b/>
        </w:rPr>
        <w:t xml:space="preserve"> more effectively</w:t>
      </w:r>
      <w:r w:rsidR="00FC4D31" w:rsidRPr="00701F8B">
        <w:rPr>
          <w:b/>
        </w:rPr>
        <w:t>:</w:t>
      </w:r>
      <w:r w:rsidR="00FC4D31" w:rsidRPr="006E4CE4">
        <w:rPr>
          <w:color w:val="000000" w:themeColor="text1"/>
        </w:rPr>
        <w:t xml:space="preserve"> two phase ambassador approach</w:t>
      </w:r>
      <w:r w:rsidR="007B6193" w:rsidRPr="006E4CE4">
        <w:rPr>
          <w:color w:val="000000" w:themeColor="text1"/>
        </w:rPr>
        <w:t xml:space="preserve"> started? </w:t>
      </w:r>
      <w:r w:rsidR="0053756C" w:rsidRPr="006E4CE4">
        <w:rPr>
          <w:color w:val="000000" w:themeColor="text1"/>
        </w:rPr>
        <w:t>Part of reprogramming request</w:t>
      </w:r>
      <w:r w:rsidR="006E4CE4" w:rsidRPr="006E4CE4">
        <w:rPr>
          <w:color w:val="000000" w:themeColor="text1"/>
        </w:rPr>
        <w:t>. ADRA was contacted to get a soft copy of the Community Enhancement Model to assist in implementing more effective stigma activities</w:t>
      </w:r>
      <w:r w:rsidR="007B6193" w:rsidRPr="006E4CE4">
        <w:rPr>
          <w:color w:val="000000" w:themeColor="text1"/>
        </w:rPr>
        <w:t xml:space="preserve"> </w:t>
      </w:r>
    </w:p>
    <w:p w:rsidR="00FC4D31" w:rsidRDefault="00FC4D31" w:rsidP="005249A7">
      <w:pPr>
        <w:pStyle w:val="ListParagraph"/>
        <w:numPr>
          <w:ilvl w:val="0"/>
          <w:numId w:val="35"/>
        </w:numPr>
        <w:spacing w:after="0" w:line="240" w:lineRule="auto"/>
        <w:contextualSpacing w:val="0"/>
        <w:rPr>
          <w:color w:val="000000" w:themeColor="text1"/>
        </w:rPr>
      </w:pPr>
      <w:r w:rsidRPr="00701F8B">
        <w:rPr>
          <w:b/>
        </w:rPr>
        <w:t xml:space="preserve">Distribution of pen drives with </w:t>
      </w:r>
      <w:r w:rsidR="00701F8B" w:rsidRPr="00701F8B">
        <w:rPr>
          <w:b/>
        </w:rPr>
        <w:t xml:space="preserve">short </w:t>
      </w:r>
      <w:r w:rsidRPr="00701F8B">
        <w:rPr>
          <w:b/>
        </w:rPr>
        <w:t xml:space="preserve">films </w:t>
      </w:r>
      <w:r w:rsidR="00701F8B" w:rsidRPr="00701F8B">
        <w:rPr>
          <w:b/>
        </w:rPr>
        <w:t xml:space="preserve">(Scenarios of Africa) </w:t>
      </w:r>
      <w:r w:rsidRPr="00701F8B">
        <w:rPr>
          <w:b/>
        </w:rPr>
        <w:t>on HIV to PEs:</w:t>
      </w:r>
      <w:r w:rsidRPr="00FC4D31">
        <w:rPr>
          <w:color w:val="000000" w:themeColor="text1"/>
        </w:rPr>
        <w:t xml:space="preserve"> </w:t>
      </w:r>
      <w:r w:rsidR="0053756C">
        <w:rPr>
          <w:color w:val="000000" w:themeColor="text1"/>
        </w:rPr>
        <w:t>Part of reprogramming request</w:t>
      </w:r>
    </w:p>
    <w:p w:rsidR="003C6BC3" w:rsidRPr="003C6BC3" w:rsidRDefault="003C6BC3" w:rsidP="003C6BC3">
      <w:pPr>
        <w:pStyle w:val="ListParagraph"/>
        <w:spacing w:after="120"/>
        <w:ind w:left="717"/>
        <w:contextualSpacing w:val="0"/>
        <w:jc w:val="both"/>
      </w:pPr>
    </w:p>
    <w:p w:rsidR="00E360DF" w:rsidRPr="00962157" w:rsidRDefault="00E360DF" w:rsidP="00E360DF">
      <w:pPr>
        <w:pStyle w:val="ListParagraph"/>
        <w:numPr>
          <w:ilvl w:val="0"/>
          <w:numId w:val="10"/>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906"/>
        <w:gridCol w:w="2977"/>
        <w:gridCol w:w="4710"/>
      </w:tblGrid>
      <w:tr w:rsidR="00E360DF" w:rsidTr="00F1000E">
        <w:tc>
          <w:tcPr>
            <w:tcW w:w="1906" w:type="dxa"/>
          </w:tcPr>
          <w:p w:rsidR="00E360DF" w:rsidRDefault="00E360DF" w:rsidP="00403A95">
            <w:pPr>
              <w:pStyle w:val="ListParagraph"/>
              <w:spacing w:before="120"/>
              <w:ind w:left="0"/>
              <w:contextualSpacing w:val="0"/>
              <w:jc w:val="both"/>
              <w:rPr>
                <w:b/>
              </w:rPr>
            </w:pPr>
            <w:r>
              <w:rPr>
                <w:b/>
              </w:rPr>
              <w:t>Indicator</w:t>
            </w:r>
          </w:p>
        </w:tc>
        <w:tc>
          <w:tcPr>
            <w:tcW w:w="2977" w:type="dxa"/>
          </w:tcPr>
          <w:p w:rsidR="00E360DF" w:rsidRDefault="00E360DF" w:rsidP="00403A95">
            <w:pPr>
              <w:pStyle w:val="ListParagraph"/>
              <w:spacing w:before="120"/>
              <w:ind w:left="0"/>
              <w:contextualSpacing w:val="0"/>
              <w:jc w:val="both"/>
              <w:rPr>
                <w:b/>
              </w:rPr>
            </w:pPr>
            <w:r>
              <w:rPr>
                <w:b/>
              </w:rPr>
              <w:t xml:space="preserve">Observation </w:t>
            </w:r>
          </w:p>
        </w:tc>
        <w:tc>
          <w:tcPr>
            <w:tcW w:w="4710"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F1000E">
        <w:tc>
          <w:tcPr>
            <w:tcW w:w="1906" w:type="dxa"/>
          </w:tcPr>
          <w:p w:rsidR="00E360DF" w:rsidRDefault="0015382A" w:rsidP="00403A95">
            <w:pPr>
              <w:pStyle w:val="ListParagraph"/>
              <w:spacing w:before="120"/>
              <w:ind w:left="0"/>
              <w:contextualSpacing w:val="0"/>
              <w:jc w:val="both"/>
              <w:rPr>
                <w:b/>
              </w:rPr>
            </w:pPr>
            <w:r>
              <w:rPr>
                <w:b/>
              </w:rPr>
              <w:t>Absorption rate</w:t>
            </w:r>
          </w:p>
        </w:tc>
        <w:tc>
          <w:tcPr>
            <w:tcW w:w="2977" w:type="dxa"/>
          </w:tcPr>
          <w:p w:rsidR="00E360DF" w:rsidRPr="001571F6" w:rsidRDefault="00FC3B19" w:rsidP="00FC3B19">
            <w:pPr>
              <w:ind w:left="34"/>
            </w:pPr>
            <w:r>
              <w:t xml:space="preserve">The gap between budget and expenditures is widening. It used to be 158K in August. Now it is 178K. </w:t>
            </w:r>
          </w:p>
        </w:tc>
        <w:tc>
          <w:tcPr>
            <w:tcW w:w="4710" w:type="dxa"/>
          </w:tcPr>
          <w:p w:rsidR="00E360DF" w:rsidRPr="001571F6" w:rsidRDefault="00C17F36" w:rsidP="000C0A3F">
            <w:pPr>
              <w:pStyle w:val="ListParagraph"/>
              <w:spacing w:before="120"/>
              <w:ind w:left="0"/>
              <w:contextualSpacing w:val="0"/>
              <w:jc w:val="both"/>
            </w:pPr>
            <w:r>
              <w:t>73,000 reprogramming request</w:t>
            </w:r>
            <w:r w:rsidR="000C0A3F">
              <w:t xml:space="preserve"> handed in to GF</w:t>
            </w:r>
            <w:r>
              <w:t xml:space="preserve">. </w:t>
            </w:r>
            <w:r w:rsidR="009577CB">
              <w:t>Exchange rate effects</w:t>
            </w:r>
            <w:r w:rsidR="000C0A3F">
              <w:t xml:space="preserve"> result in additional savings that cannot be touched for now</w:t>
            </w:r>
            <w:r w:rsidR="009577CB">
              <w:t xml:space="preserve">. </w:t>
            </w:r>
          </w:p>
        </w:tc>
      </w:tr>
    </w:tbl>
    <w:p w:rsidR="0015382A" w:rsidRPr="0015382A" w:rsidRDefault="0015382A" w:rsidP="00E360DF">
      <w:pPr>
        <w:pStyle w:val="ListParagraph"/>
        <w:numPr>
          <w:ilvl w:val="0"/>
          <w:numId w:val="10"/>
        </w:numPr>
        <w:spacing w:before="360" w:after="120"/>
        <w:ind w:left="357" w:hanging="357"/>
        <w:contextualSpacing w:val="0"/>
        <w:jc w:val="both"/>
        <w:rPr>
          <w:b/>
        </w:rPr>
      </w:pPr>
      <w:r w:rsidRPr="0015382A">
        <w:rPr>
          <w:b/>
        </w:rPr>
        <w:t xml:space="preserve">Management Indicators: </w:t>
      </w:r>
      <w:r w:rsidR="00A02D02" w:rsidRPr="00A02D02">
        <w:t>no comments</w:t>
      </w:r>
    </w:p>
    <w:p w:rsidR="0015382A" w:rsidRPr="0015382A" w:rsidRDefault="00E360DF" w:rsidP="0015382A">
      <w:pPr>
        <w:pStyle w:val="ListParagraph"/>
        <w:numPr>
          <w:ilvl w:val="0"/>
          <w:numId w:val="10"/>
        </w:numPr>
        <w:spacing w:before="360" w:after="120"/>
        <w:ind w:left="357" w:hanging="357"/>
        <w:contextualSpacing w:val="0"/>
        <w:jc w:val="both"/>
        <w:rPr>
          <w:b/>
        </w:rPr>
      </w:pPr>
      <w:r w:rsidRPr="007D6E1C">
        <w:rPr>
          <w:b/>
        </w:rPr>
        <w:t>Programmatic Indicators:</w:t>
      </w:r>
      <w:r w:rsidR="009123C6">
        <w:rPr>
          <w:b/>
        </w:rPr>
        <w:t xml:space="preserve"> </w:t>
      </w:r>
    </w:p>
    <w:tbl>
      <w:tblPr>
        <w:tblStyle w:val="TableGrid"/>
        <w:tblW w:w="0" w:type="auto"/>
        <w:tblInd w:w="357" w:type="dxa"/>
        <w:tblLook w:val="04A0" w:firstRow="1" w:lastRow="0" w:firstColumn="1" w:lastColumn="0" w:noHBand="0" w:noVBand="1"/>
      </w:tblPr>
      <w:tblGrid>
        <w:gridCol w:w="1765"/>
        <w:gridCol w:w="3118"/>
        <w:gridCol w:w="4710"/>
      </w:tblGrid>
      <w:tr w:rsidR="00E360DF" w:rsidTr="00F536B1">
        <w:tc>
          <w:tcPr>
            <w:tcW w:w="1765" w:type="dxa"/>
          </w:tcPr>
          <w:p w:rsidR="00E360DF" w:rsidRDefault="00E360DF" w:rsidP="00403A95">
            <w:pPr>
              <w:pStyle w:val="ListParagraph"/>
              <w:spacing w:before="120"/>
              <w:ind w:left="0"/>
              <w:contextualSpacing w:val="0"/>
              <w:jc w:val="both"/>
              <w:rPr>
                <w:b/>
              </w:rPr>
            </w:pPr>
            <w:r>
              <w:rPr>
                <w:b/>
              </w:rPr>
              <w:t>Indicator</w:t>
            </w:r>
          </w:p>
        </w:tc>
        <w:tc>
          <w:tcPr>
            <w:tcW w:w="3118" w:type="dxa"/>
          </w:tcPr>
          <w:p w:rsidR="00E360DF" w:rsidRDefault="00E360DF" w:rsidP="00403A95">
            <w:pPr>
              <w:pStyle w:val="ListParagraph"/>
              <w:spacing w:before="120"/>
              <w:ind w:left="0"/>
              <w:contextualSpacing w:val="0"/>
              <w:jc w:val="both"/>
              <w:rPr>
                <w:b/>
              </w:rPr>
            </w:pPr>
            <w:r>
              <w:rPr>
                <w:b/>
              </w:rPr>
              <w:t xml:space="preserve">Observation  </w:t>
            </w:r>
          </w:p>
        </w:tc>
        <w:tc>
          <w:tcPr>
            <w:tcW w:w="4710"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F536B1">
        <w:trPr>
          <w:trHeight w:val="558"/>
        </w:trPr>
        <w:tc>
          <w:tcPr>
            <w:tcW w:w="1765" w:type="dxa"/>
          </w:tcPr>
          <w:p w:rsidR="00E360DF" w:rsidRDefault="007D3D8F" w:rsidP="007D3D8F">
            <w:pPr>
              <w:pStyle w:val="ListParagraph"/>
              <w:spacing w:before="120"/>
              <w:ind w:left="0"/>
              <w:contextualSpacing w:val="0"/>
              <w:rPr>
                <w:b/>
              </w:rPr>
            </w:pPr>
            <w:r>
              <w:rPr>
                <w:b/>
              </w:rPr>
              <w:t xml:space="preserve">% HIV prevention </w:t>
            </w:r>
          </w:p>
        </w:tc>
        <w:tc>
          <w:tcPr>
            <w:tcW w:w="3118" w:type="dxa"/>
          </w:tcPr>
          <w:p w:rsidR="00E360DF" w:rsidRPr="001571F6" w:rsidRDefault="007B6193" w:rsidP="00A02D02">
            <w:pPr>
              <w:pStyle w:val="ListParagraph"/>
              <w:spacing w:before="120"/>
              <w:ind w:left="34"/>
            </w:pPr>
            <w:r>
              <w:t>KP1: inconsistent performance in Southern zone.</w:t>
            </w:r>
          </w:p>
        </w:tc>
        <w:tc>
          <w:tcPr>
            <w:tcW w:w="4710" w:type="dxa"/>
          </w:tcPr>
          <w:p w:rsidR="00E360DF" w:rsidRPr="001571F6" w:rsidRDefault="00A02D02" w:rsidP="007D3D8F">
            <w:pPr>
              <w:pStyle w:val="ListParagraph"/>
              <w:spacing w:before="120"/>
              <w:ind w:left="0"/>
              <w:contextualSpacing w:val="0"/>
            </w:pPr>
            <w:r>
              <w:t>Distribution of hygiene kits across quarters. Donations as a reason why distribution of hygiene kits was postponed.</w:t>
            </w:r>
          </w:p>
        </w:tc>
      </w:tr>
      <w:tr w:rsidR="00E360DF" w:rsidTr="00F536B1">
        <w:tc>
          <w:tcPr>
            <w:tcW w:w="1765" w:type="dxa"/>
          </w:tcPr>
          <w:p w:rsidR="00E360DF" w:rsidRDefault="007D3D8F" w:rsidP="00521189">
            <w:pPr>
              <w:pStyle w:val="ListParagraph"/>
              <w:spacing w:before="120"/>
              <w:ind w:left="0"/>
              <w:contextualSpacing w:val="0"/>
              <w:rPr>
                <w:b/>
              </w:rPr>
            </w:pPr>
            <w:r>
              <w:rPr>
                <w:b/>
              </w:rPr>
              <w:t>% HT</w:t>
            </w:r>
            <w:r w:rsidR="00521189">
              <w:rPr>
                <w:b/>
              </w:rPr>
              <w:t>S</w:t>
            </w:r>
          </w:p>
        </w:tc>
        <w:tc>
          <w:tcPr>
            <w:tcW w:w="3118" w:type="dxa"/>
          </w:tcPr>
          <w:p w:rsidR="00E360DF" w:rsidRPr="001571F6" w:rsidRDefault="007B6193" w:rsidP="000C0A3F">
            <w:pPr>
              <w:pStyle w:val="ListParagraph"/>
              <w:spacing w:before="120"/>
              <w:ind w:left="0"/>
              <w:contextualSpacing w:val="0"/>
            </w:pPr>
            <w:r>
              <w:t>Low achievements</w:t>
            </w:r>
          </w:p>
        </w:tc>
        <w:tc>
          <w:tcPr>
            <w:tcW w:w="4710" w:type="dxa"/>
          </w:tcPr>
          <w:p w:rsidR="00E360DF" w:rsidRPr="001571F6" w:rsidRDefault="009577CB" w:rsidP="007D3D8F">
            <w:pPr>
              <w:pStyle w:val="ListParagraph"/>
              <w:spacing w:before="120"/>
              <w:ind w:left="0"/>
              <w:contextualSpacing w:val="0"/>
            </w:pPr>
            <w:r>
              <w:t xml:space="preserve">Mainly from </w:t>
            </w:r>
            <w:proofErr w:type="spellStart"/>
            <w:r>
              <w:t>Nsawam</w:t>
            </w:r>
            <w:proofErr w:type="spellEnd"/>
            <w:r w:rsidR="000C0A3F">
              <w:t xml:space="preserve"> (biggest prison in Ghana) where no HTS session took place</w:t>
            </w:r>
            <w:r>
              <w:t>. Last HTS in May</w:t>
            </w:r>
            <w:r w:rsidR="006E4CE4">
              <w:t xml:space="preserve"> (due to shortage of test kits)</w:t>
            </w:r>
            <w:r>
              <w:t xml:space="preserve">, next session in November planned. </w:t>
            </w:r>
            <w:r w:rsidR="00097D58">
              <w:t>In next quarter more than 100% expected</w:t>
            </w:r>
          </w:p>
        </w:tc>
      </w:tr>
      <w:tr w:rsidR="007D3D8F" w:rsidTr="00F536B1">
        <w:tc>
          <w:tcPr>
            <w:tcW w:w="1765" w:type="dxa"/>
          </w:tcPr>
          <w:p w:rsidR="007D3D8F" w:rsidRDefault="003B5B1A" w:rsidP="007D3D8F">
            <w:pPr>
              <w:pStyle w:val="ListParagraph"/>
              <w:spacing w:before="120"/>
              <w:ind w:left="0"/>
              <w:contextualSpacing w:val="0"/>
              <w:rPr>
                <w:b/>
              </w:rPr>
            </w:pPr>
            <w:r>
              <w:rPr>
                <w:b/>
              </w:rPr>
              <w:t># referrals TB</w:t>
            </w:r>
          </w:p>
        </w:tc>
        <w:tc>
          <w:tcPr>
            <w:tcW w:w="3118" w:type="dxa"/>
          </w:tcPr>
          <w:p w:rsidR="007D3D8F" w:rsidRPr="001571F6" w:rsidRDefault="000C0A3F" w:rsidP="000C0A3F">
            <w:pPr>
              <w:pStyle w:val="ListParagraph"/>
              <w:spacing w:before="120"/>
              <w:ind w:left="0"/>
              <w:contextualSpacing w:val="0"/>
            </w:pPr>
            <w:r>
              <w:t xml:space="preserve">17% </w:t>
            </w:r>
          </w:p>
        </w:tc>
        <w:tc>
          <w:tcPr>
            <w:tcW w:w="4710" w:type="dxa"/>
          </w:tcPr>
          <w:p w:rsidR="007D3D8F" w:rsidRPr="001571F6" w:rsidRDefault="00012CAF" w:rsidP="00012CAF">
            <w:pPr>
              <w:pStyle w:val="ListParagraph"/>
              <w:spacing w:before="120"/>
              <w:ind w:left="0"/>
              <w:contextualSpacing w:val="0"/>
            </w:pPr>
            <w:r>
              <w:t xml:space="preserve">Not consistent screening. </w:t>
            </w:r>
            <w:r w:rsidR="000C0A3F">
              <w:t>Not sufficient support at regional level. Screening done by infirmary and program staff</w:t>
            </w:r>
            <w:r>
              <w:t xml:space="preserve"> in collaboration with district TB coordinators.</w:t>
            </w:r>
            <w:r w:rsidR="000C0A3F">
              <w:t xml:space="preserve"> </w:t>
            </w:r>
            <w:r>
              <w:t xml:space="preserve">PEs are not trained. </w:t>
            </w:r>
            <w:r w:rsidR="000C0A3F">
              <w:t xml:space="preserve">Samples taken </w:t>
            </w:r>
            <w:r w:rsidR="000C0A3F">
              <w:lastRenderedPageBreak/>
              <w:t xml:space="preserve">at prison level in large numbers but labs often not able to process the large number of samples. </w:t>
            </w:r>
            <w:r>
              <w:t>PPAG</w:t>
            </w:r>
            <w:r w:rsidR="000C0A3F">
              <w:t xml:space="preserve"> </w:t>
            </w:r>
            <w:r>
              <w:t xml:space="preserve">will </w:t>
            </w:r>
            <w:r w:rsidR="000C0A3F">
              <w:t xml:space="preserve">now inform the labs beforehand, so they </w:t>
            </w:r>
            <w:r>
              <w:t>are</w:t>
            </w:r>
            <w:r w:rsidR="000C0A3F">
              <w:t xml:space="preserve"> prepared. </w:t>
            </w:r>
            <w:r w:rsidR="00FD7E9B">
              <w:t xml:space="preserve">NTP suggests to collaborate with district coordinators – need to receive T&amp;T </w:t>
            </w:r>
          </w:p>
        </w:tc>
      </w:tr>
      <w:tr w:rsidR="007D3D8F" w:rsidTr="00F536B1">
        <w:tc>
          <w:tcPr>
            <w:tcW w:w="1765" w:type="dxa"/>
          </w:tcPr>
          <w:p w:rsidR="007D3D8F" w:rsidRDefault="003B5B1A" w:rsidP="007D3D8F">
            <w:pPr>
              <w:pStyle w:val="ListParagraph"/>
              <w:spacing w:before="120"/>
              <w:ind w:left="0"/>
              <w:contextualSpacing w:val="0"/>
              <w:rPr>
                <w:b/>
              </w:rPr>
            </w:pPr>
            <w:r>
              <w:rPr>
                <w:b/>
              </w:rPr>
              <w:lastRenderedPageBreak/>
              <w:t># hygiene kits distributed</w:t>
            </w:r>
          </w:p>
        </w:tc>
        <w:tc>
          <w:tcPr>
            <w:tcW w:w="3118" w:type="dxa"/>
          </w:tcPr>
          <w:p w:rsidR="007D3D8F" w:rsidRPr="001571F6" w:rsidRDefault="00FB5E87" w:rsidP="00FB5E87">
            <w:pPr>
              <w:ind w:left="33"/>
            </w:pPr>
            <w:r>
              <w:t xml:space="preserve">Cum. achievement of </w:t>
            </w:r>
            <w:proofErr w:type="spellStart"/>
            <w:r>
              <w:t>TfSC</w:t>
            </w:r>
            <w:proofErr w:type="spellEnd"/>
            <w:r>
              <w:t xml:space="preserve"> (152%) seems</w:t>
            </w:r>
            <w:r w:rsidR="007B6193">
              <w:t xml:space="preserve"> </w:t>
            </w:r>
            <w:r>
              <w:t>very high</w:t>
            </w:r>
            <w:r w:rsidR="007B6193">
              <w:t xml:space="preserve">, </w:t>
            </w:r>
            <w:proofErr w:type="spellStart"/>
            <w:r w:rsidR="007B6193">
              <w:t>esp</w:t>
            </w:r>
            <w:proofErr w:type="spellEnd"/>
            <w:r w:rsidR="007B6193">
              <w:t xml:space="preserve"> in times of decreasing inmate numbers. </w:t>
            </w:r>
          </w:p>
        </w:tc>
        <w:tc>
          <w:tcPr>
            <w:tcW w:w="4710" w:type="dxa"/>
          </w:tcPr>
          <w:p w:rsidR="007D3D8F" w:rsidRPr="001571F6" w:rsidRDefault="00FB5E87" w:rsidP="007D3D8F">
            <w:pPr>
              <w:pStyle w:val="ListParagraph"/>
              <w:spacing w:before="120"/>
              <w:ind w:left="0"/>
              <w:contextualSpacing w:val="0"/>
            </w:pPr>
            <w:r>
              <w:t>No time to discuss</w:t>
            </w:r>
          </w:p>
        </w:tc>
      </w:tr>
    </w:tbl>
    <w:p w:rsidR="003D62BE" w:rsidRDefault="00E360DF" w:rsidP="00E360DF">
      <w:pPr>
        <w:pStyle w:val="ListParagraph"/>
        <w:numPr>
          <w:ilvl w:val="0"/>
          <w:numId w:val="10"/>
        </w:numPr>
        <w:spacing w:before="360" w:after="120"/>
        <w:ind w:left="357" w:hanging="357"/>
        <w:contextualSpacing w:val="0"/>
        <w:jc w:val="both"/>
        <w:rPr>
          <w:b/>
        </w:rPr>
      </w:pPr>
      <w:r>
        <w:rPr>
          <w:b/>
        </w:rPr>
        <w:t>Recommendations:</w:t>
      </w:r>
      <w:r w:rsidR="0045012F">
        <w:rPr>
          <w:b/>
        </w:rPr>
        <w:t xml:space="preserve"> </w:t>
      </w:r>
    </w:p>
    <w:p w:rsidR="00412F3B" w:rsidRDefault="00FD7E9B" w:rsidP="00412F3B">
      <w:pPr>
        <w:pStyle w:val="ListParagraph"/>
        <w:numPr>
          <w:ilvl w:val="0"/>
          <w:numId w:val="28"/>
        </w:numPr>
        <w:spacing w:after="0"/>
        <w:contextualSpacing w:val="0"/>
        <w:jc w:val="both"/>
      </w:pPr>
      <w:r>
        <w:t xml:space="preserve">CCM to follow up on lack of support from </w:t>
      </w:r>
      <w:r w:rsidR="00D66957">
        <w:t>district/regional TB coordinators and lab technicians</w:t>
      </w:r>
    </w:p>
    <w:p w:rsidR="00755CA6" w:rsidRDefault="00FB5E87" w:rsidP="00412F3B">
      <w:pPr>
        <w:pStyle w:val="ListParagraph"/>
        <w:numPr>
          <w:ilvl w:val="0"/>
          <w:numId w:val="28"/>
        </w:numPr>
        <w:spacing w:after="0"/>
        <w:contextualSpacing w:val="0"/>
        <w:jc w:val="both"/>
      </w:pPr>
      <w:r>
        <w:t>PPAG proposed to r</w:t>
      </w:r>
      <w:r w:rsidR="00755CA6">
        <w:t xml:space="preserve">eview possibility </w:t>
      </w:r>
      <w:r>
        <w:t xml:space="preserve">of collaboration </w:t>
      </w:r>
      <w:r w:rsidR="00755CA6">
        <w:t>with NGOs for TB screening</w:t>
      </w:r>
    </w:p>
    <w:p w:rsidR="00E32E73" w:rsidRPr="001B26C1" w:rsidRDefault="00E32E73" w:rsidP="00755CA6">
      <w:pPr>
        <w:pStyle w:val="ListParagraph"/>
        <w:ind w:left="717"/>
        <w:contextualSpacing w:val="0"/>
        <w:jc w:val="both"/>
      </w:pPr>
    </w:p>
    <w:p w:rsidR="00043AFF" w:rsidRPr="001F226D" w:rsidRDefault="00E360DF" w:rsidP="00043AFF">
      <w:pPr>
        <w:pStyle w:val="ListParagraph"/>
        <w:numPr>
          <w:ilvl w:val="0"/>
          <w:numId w:val="6"/>
        </w:numPr>
        <w:spacing w:before="240"/>
        <w:ind w:left="357" w:hanging="357"/>
        <w:contextualSpacing w:val="0"/>
        <w:jc w:val="both"/>
        <w:rPr>
          <w:b/>
          <w:color w:val="C00000"/>
          <w:sz w:val="24"/>
          <w:szCs w:val="24"/>
        </w:rPr>
      </w:pPr>
      <w:r w:rsidRPr="001F226D">
        <w:rPr>
          <w:b/>
          <w:color w:val="C00000"/>
          <w:sz w:val="24"/>
          <w:szCs w:val="24"/>
        </w:rPr>
        <w:t>ADRA Dash Board</w:t>
      </w:r>
    </w:p>
    <w:p w:rsidR="0004237F" w:rsidRDefault="0004237F" w:rsidP="0004237F">
      <w:pPr>
        <w:pStyle w:val="ListParagraph"/>
        <w:numPr>
          <w:ilvl w:val="0"/>
          <w:numId w:val="29"/>
        </w:numPr>
        <w:spacing w:after="120"/>
        <w:contextualSpacing w:val="0"/>
        <w:jc w:val="both"/>
        <w:rPr>
          <w:b/>
        </w:rPr>
      </w:pPr>
      <w:r>
        <w:rPr>
          <w:b/>
        </w:rPr>
        <w:t>Follow up</w:t>
      </w:r>
      <w:r w:rsidR="00012CAF">
        <w:rPr>
          <w:b/>
        </w:rPr>
        <w:t xml:space="preserve"> / feedback from the field</w:t>
      </w:r>
      <w:r>
        <w:rPr>
          <w:b/>
        </w:rPr>
        <w:t>:</w:t>
      </w:r>
    </w:p>
    <w:p w:rsidR="00412F3B" w:rsidRDefault="006F2649" w:rsidP="00412F3B">
      <w:pPr>
        <w:pStyle w:val="ListParagraph"/>
        <w:numPr>
          <w:ilvl w:val="0"/>
          <w:numId w:val="35"/>
        </w:numPr>
        <w:spacing w:after="0" w:line="240" w:lineRule="auto"/>
        <w:contextualSpacing w:val="0"/>
        <w:rPr>
          <w:color w:val="000000" w:themeColor="text1"/>
        </w:rPr>
      </w:pPr>
      <w:r w:rsidRPr="00701F8B">
        <w:rPr>
          <w:b/>
        </w:rPr>
        <w:t xml:space="preserve">Lubricant request: </w:t>
      </w:r>
      <w:r>
        <w:rPr>
          <w:color w:val="000000" w:themeColor="text1"/>
        </w:rPr>
        <w:t>Benjamin will follow up</w:t>
      </w:r>
    </w:p>
    <w:p w:rsidR="000873EF" w:rsidRPr="00755673" w:rsidRDefault="000873EF" w:rsidP="00412F3B">
      <w:pPr>
        <w:pStyle w:val="ListParagraph"/>
        <w:numPr>
          <w:ilvl w:val="0"/>
          <w:numId w:val="35"/>
        </w:numPr>
        <w:spacing w:after="0" w:line="240" w:lineRule="auto"/>
        <w:contextualSpacing w:val="0"/>
        <w:rPr>
          <w:color w:val="000000" w:themeColor="text1"/>
        </w:rPr>
      </w:pPr>
      <w:r w:rsidRPr="00701F8B">
        <w:rPr>
          <w:b/>
        </w:rPr>
        <w:t>Female condoms:</w:t>
      </w:r>
      <w:r>
        <w:rPr>
          <w:color w:val="000000" w:themeColor="text1"/>
        </w:rPr>
        <w:t xml:space="preserve"> difficult for certain positions, not clear if WAPCAS has the same issues</w:t>
      </w:r>
    </w:p>
    <w:p w:rsidR="00BC1147" w:rsidRDefault="00701F8B" w:rsidP="009E5E65">
      <w:pPr>
        <w:pStyle w:val="ListParagraph"/>
        <w:numPr>
          <w:ilvl w:val="0"/>
          <w:numId w:val="35"/>
        </w:numPr>
        <w:spacing w:after="0" w:line="240" w:lineRule="auto"/>
        <w:ind w:left="714" w:hanging="357"/>
        <w:contextualSpacing w:val="0"/>
        <w:rPr>
          <w:color w:val="000000" w:themeColor="text1"/>
        </w:rPr>
      </w:pPr>
      <w:r>
        <w:rPr>
          <w:b/>
        </w:rPr>
        <w:t>O</w:t>
      </w:r>
      <w:r w:rsidR="00012CAF" w:rsidRPr="00701F8B">
        <w:rPr>
          <w:b/>
        </w:rPr>
        <w:t>verlapping implementation areas</w:t>
      </w:r>
      <w:r w:rsidR="009E5E65" w:rsidRPr="00701F8B">
        <w:rPr>
          <w:b/>
        </w:rPr>
        <w:t xml:space="preserve"> with </w:t>
      </w:r>
      <w:r w:rsidR="00C40EF1" w:rsidRPr="00701F8B">
        <w:rPr>
          <w:b/>
        </w:rPr>
        <w:t>other projects</w:t>
      </w:r>
      <w:r w:rsidR="009E5E65" w:rsidRPr="00701F8B">
        <w:rPr>
          <w:b/>
        </w:rPr>
        <w:t xml:space="preserve">? </w:t>
      </w:r>
      <w:r w:rsidR="009E5E65">
        <w:rPr>
          <w:color w:val="000000" w:themeColor="text1"/>
        </w:rPr>
        <w:t xml:space="preserve">No </w:t>
      </w:r>
      <w:r w:rsidR="00C40EF1">
        <w:rPr>
          <w:color w:val="000000" w:themeColor="text1"/>
        </w:rPr>
        <w:t>issues</w:t>
      </w:r>
    </w:p>
    <w:p w:rsidR="009E5E65" w:rsidRDefault="009E5E65" w:rsidP="00FB5E87">
      <w:pPr>
        <w:pStyle w:val="ListParagraph"/>
        <w:numPr>
          <w:ilvl w:val="0"/>
          <w:numId w:val="35"/>
        </w:numPr>
        <w:spacing w:after="0" w:line="240" w:lineRule="auto"/>
        <w:ind w:left="714" w:hanging="357"/>
        <w:contextualSpacing w:val="0"/>
        <w:rPr>
          <w:color w:val="000000" w:themeColor="text1"/>
        </w:rPr>
      </w:pPr>
      <w:r w:rsidRPr="00701F8B">
        <w:rPr>
          <w:b/>
        </w:rPr>
        <w:t xml:space="preserve">How to avoid double counting: </w:t>
      </w:r>
      <w:r>
        <w:rPr>
          <w:color w:val="000000" w:themeColor="text1"/>
        </w:rPr>
        <w:t xml:space="preserve">unique identifying codes. Individual tracking sheets used by PEs per clients. Field officers double check results. </w:t>
      </w:r>
    </w:p>
    <w:p w:rsidR="00243F63" w:rsidRPr="00755673" w:rsidRDefault="00243F63" w:rsidP="00755673">
      <w:pPr>
        <w:pStyle w:val="ListParagraph"/>
        <w:numPr>
          <w:ilvl w:val="0"/>
          <w:numId w:val="35"/>
        </w:numPr>
        <w:spacing w:line="240" w:lineRule="auto"/>
        <w:ind w:left="714" w:hanging="357"/>
        <w:contextualSpacing w:val="0"/>
        <w:rPr>
          <w:color w:val="000000" w:themeColor="text1"/>
        </w:rPr>
      </w:pPr>
      <w:r w:rsidRPr="00701F8B">
        <w:rPr>
          <w:b/>
        </w:rPr>
        <w:t>Site</w:t>
      </w:r>
      <w:r w:rsidR="006D5386" w:rsidRPr="00701F8B">
        <w:rPr>
          <w:b/>
        </w:rPr>
        <w:t xml:space="preserve"> visit:</w:t>
      </w:r>
      <w:r w:rsidR="006D5386">
        <w:rPr>
          <w:color w:val="000000" w:themeColor="text1"/>
        </w:rPr>
        <w:t xml:space="preserve"> ADRA proposed</w:t>
      </w:r>
      <w:r>
        <w:rPr>
          <w:color w:val="000000" w:themeColor="text1"/>
        </w:rPr>
        <w:t xml:space="preserve"> </w:t>
      </w:r>
      <w:proofErr w:type="spellStart"/>
      <w:r w:rsidR="007B43AD" w:rsidRPr="007B43AD">
        <w:rPr>
          <w:b/>
          <w:color w:val="000000" w:themeColor="text1"/>
        </w:rPr>
        <w:t>Agbogbloshi</w:t>
      </w:r>
      <w:proofErr w:type="spellEnd"/>
      <w:r w:rsidR="007B43AD" w:rsidRPr="007B43AD">
        <w:rPr>
          <w:b/>
          <w:color w:val="000000" w:themeColor="text1"/>
        </w:rPr>
        <w:t xml:space="preserve"> (night)</w:t>
      </w:r>
      <w:r w:rsidR="007B43AD">
        <w:rPr>
          <w:color w:val="000000" w:themeColor="text1"/>
        </w:rPr>
        <w:t xml:space="preserve">, </w:t>
      </w:r>
      <w:proofErr w:type="spellStart"/>
      <w:r w:rsidR="007B43AD">
        <w:rPr>
          <w:color w:val="000000" w:themeColor="text1"/>
        </w:rPr>
        <w:t>Madina</w:t>
      </w:r>
      <w:proofErr w:type="spellEnd"/>
      <w:r w:rsidR="007B43AD">
        <w:rPr>
          <w:color w:val="000000" w:themeColor="text1"/>
        </w:rPr>
        <w:t xml:space="preserve"> (night), East </w:t>
      </w:r>
      <w:proofErr w:type="spellStart"/>
      <w:r w:rsidR="007B43AD">
        <w:rPr>
          <w:color w:val="000000" w:themeColor="text1"/>
        </w:rPr>
        <w:t>Legon</w:t>
      </w:r>
      <w:proofErr w:type="spellEnd"/>
      <w:r w:rsidR="006D5386">
        <w:rPr>
          <w:color w:val="000000" w:themeColor="text1"/>
        </w:rPr>
        <w:t xml:space="preserve">. </w:t>
      </w:r>
      <w:proofErr w:type="spellStart"/>
      <w:r w:rsidR="006D5386">
        <w:rPr>
          <w:color w:val="000000" w:themeColor="text1"/>
        </w:rPr>
        <w:t>Agbogbloshie</w:t>
      </w:r>
      <w:proofErr w:type="spellEnd"/>
      <w:r w:rsidR="006D5386">
        <w:rPr>
          <w:color w:val="000000" w:themeColor="text1"/>
        </w:rPr>
        <w:t xml:space="preserve"> was selected. ADRA will follow up with program manager to get it organized</w:t>
      </w:r>
    </w:p>
    <w:p w:rsidR="00E360DF" w:rsidRPr="00962157" w:rsidRDefault="00E360DF" w:rsidP="001B26C1">
      <w:pPr>
        <w:pStyle w:val="ListParagraph"/>
        <w:numPr>
          <w:ilvl w:val="0"/>
          <w:numId w:val="29"/>
        </w:numPr>
        <w:spacing w:after="120"/>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906"/>
        <w:gridCol w:w="2977"/>
        <w:gridCol w:w="4710"/>
      </w:tblGrid>
      <w:tr w:rsidR="00F1000E" w:rsidTr="007461FA">
        <w:tc>
          <w:tcPr>
            <w:tcW w:w="1906" w:type="dxa"/>
          </w:tcPr>
          <w:p w:rsidR="00F1000E" w:rsidRDefault="00F1000E" w:rsidP="007461FA">
            <w:pPr>
              <w:pStyle w:val="ListParagraph"/>
              <w:spacing w:before="120"/>
              <w:ind w:left="0"/>
              <w:contextualSpacing w:val="0"/>
              <w:jc w:val="both"/>
              <w:rPr>
                <w:b/>
              </w:rPr>
            </w:pPr>
            <w:r>
              <w:rPr>
                <w:b/>
              </w:rPr>
              <w:t>Indicator</w:t>
            </w:r>
          </w:p>
        </w:tc>
        <w:tc>
          <w:tcPr>
            <w:tcW w:w="2977" w:type="dxa"/>
          </w:tcPr>
          <w:p w:rsidR="00F1000E" w:rsidRDefault="00F1000E" w:rsidP="007461FA">
            <w:pPr>
              <w:pStyle w:val="ListParagraph"/>
              <w:spacing w:before="120"/>
              <w:ind w:left="0"/>
              <w:contextualSpacing w:val="0"/>
              <w:jc w:val="both"/>
              <w:rPr>
                <w:b/>
              </w:rPr>
            </w:pPr>
            <w:r>
              <w:rPr>
                <w:b/>
              </w:rPr>
              <w:t xml:space="preserve">Observation </w:t>
            </w:r>
          </w:p>
        </w:tc>
        <w:tc>
          <w:tcPr>
            <w:tcW w:w="4710" w:type="dxa"/>
          </w:tcPr>
          <w:p w:rsidR="00F1000E" w:rsidRDefault="00F1000E" w:rsidP="007461FA">
            <w:pPr>
              <w:pStyle w:val="ListParagraph"/>
              <w:spacing w:before="120"/>
              <w:ind w:left="0"/>
              <w:contextualSpacing w:val="0"/>
              <w:jc w:val="both"/>
              <w:rPr>
                <w:b/>
              </w:rPr>
            </w:pPr>
            <w:r>
              <w:rPr>
                <w:b/>
              </w:rPr>
              <w:t xml:space="preserve">Answer / Decision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Absorption rate</w:t>
            </w:r>
          </w:p>
        </w:tc>
        <w:tc>
          <w:tcPr>
            <w:tcW w:w="2977" w:type="dxa"/>
          </w:tcPr>
          <w:p w:rsidR="00F1000E" w:rsidRPr="001571F6" w:rsidRDefault="000873EF" w:rsidP="007461FA">
            <w:pPr>
              <w:pStyle w:val="ListParagraph"/>
              <w:spacing w:before="120"/>
              <w:ind w:left="0"/>
              <w:contextualSpacing w:val="0"/>
            </w:pPr>
            <w:r>
              <w:t>89% cum burn rate</w:t>
            </w:r>
          </w:p>
        </w:tc>
        <w:tc>
          <w:tcPr>
            <w:tcW w:w="4710" w:type="dxa"/>
          </w:tcPr>
          <w:p w:rsidR="00F1000E" w:rsidRPr="001571F6" w:rsidRDefault="00F1000E" w:rsidP="007461FA">
            <w:pPr>
              <w:pStyle w:val="ListParagraph"/>
              <w:spacing w:before="120"/>
              <w:ind w:left="0"/>
              <w:contextualSpacing w:val="0"/>
              <w:jc w:val="both"/>
            </w:pPr>
          </w:p>
        </w:tc>
      </w:tr>
    </w:tbl>
    <w:p w:rsidR="00E360DF" w:rsidRDefault="00E360DF" w:rsidP="00E360DF">
      <w:pPr>
        <w:pStyle w:val="ListParagraph"/>
        <w:ind w:left="360"/>
        <w:jc w:val="both"/>
        <w:rPr>
          <w:b/>
        </w:rPr>
      </w:pPr>
    </w:p>
    <w:p w:rsidR="00121BA0" w:rsidRDefault="00121BA0" w:rsidP="00121BA0">
      <w:pPr>
        <w:pStyle w:val="ListParagraph"/>
        <w:spacing w:after="120"/>
        <w:ind w:left="360"/>
        <w:contextualSpacing w:val="0"/>
        <w:jc w:val="both"/>
        <w:rPr>
          <w:b/>
        </w:rPr>
      </w:pPr>
    </w:p>
    <w:p w:rsidR="000F2954" w:rsidRPr="00A02D02" w:rsidRDefault="0004237F" w:rsidP="00A02D02">
      <w:pPr>
        <w:pStyle w:val="ListParagraph"/>
        <w:numPr>
          <w:ilvl w:val="0"/>
          <w:numId w:val="29"/>
        </w:numPr>
        <w:spacing w:after="120"/>
        <w:contextualSpacing w:val="0"/>
        <w:jc w:val="both"/>
        <w:rPr>
          <w:b/>
        </w:rPr>
      </w:pPr>
      <w:r w:rsidRPr="0015382A">
        <w:rPr>
          <w:b/>
        </w:rPr>
        <w:t xml:space="preserve">Management Indicators: </w:t>
      </w:r>
      <w:r w:rsidR="00A02D02" w:rsidRPr="00A02D02">
        <w:t>no comments</w:t>
      </w:r>
    </w:p>
    <w:p w:rsidR="00E360DF" w:rsidRPr="00463ABD" w:rsidRDefault="00E360DF" w:rsidP="0004237F">
      <w:pPr>
        <w:pStyle w:val="ListParagraph"/>
        <w:numPr>
          <w:ilvl w:val="0"/>
          <w:numId w:val="29"/>
        </w:numPr>
        <w:spacing w:before="360" w:after="120"/>
        <w:contextualSpacing w:val="0"/>
        <w:jc w:val="both"/>
      </w:pPr>
      <w:r w:rsidRPr="007D6E1C">
        <w:rPr>
          <w:b/>
        </w:rPr>
        <w:t>Programmatic Indicators:</w:t>
      </w:r>
    </w:p>
    <w:tbl>
      <w:tblPr>
        <w:tblStyle w:val="TableGrid"/>
        <w:tblW w:w="0" w:type="auto"/>
        <w:tblInd w:w="357" w:type="dxa"/>
        <w:tblLook w:val="04A0" w:firstRow="1" w:lastRow="0" w:firstColumn="1" w:lastColumn="0" w:noHBand="0" w:noVBand="1"/>
      </w:tblPr>
      <w:tblGrid>
        <w:gridCol w:w="1765"/>
        <w:gridCol w:w="3118"/>
        <w:gridCol w:w="4710"/>
      </w:tblGrid>
      <w:tr w:rsidR="00641878" w:rsidTr="006F645C">
        <w:tc>
          <w:tcPr>
            <w:tcW w:w="1765" w:type="dxa"/>
          </w:tcPr>
          <w:p w:rsidR="00641878" w:rsidRDefault="00641878" w:rsidP="006F645C">
            <w:pPr>
              <w:pStyle w:val="ListParagraph"/>
              <w:spacing w:before="120"/>
              <w:ind w:left="0"/>
              <w:contextualSpacing w:val="0"/>
              <w:jc w:val="both"/>
              <w:rPr>
                <w:b/>
              </w:rPr>
            </w:pPr>
            <w:r>
              <w:rPr>
                <w:b/>
              </w:rPr>
              <w:t>Indicator</w:t>
            </w:r>
          </w:p>
        </w:tc>
        <w:tc>
          <w:tcPr>
            <w:tcW w:w="3118" w:type="dxa"/>
          </w:tcPr>
          <w:p w:rsidR="00641878" w:rsidRDefault="00641878" w:rsidP="006F645C">
            <w:pPr>
              <w:pStyle w:val="ListParagraph"/>
              <w:spacing w:before="120"/>
              <w:ind w:left="0"/>
              <w:contextualSpacing w:val="0"/>
              <w:jc w:val="both"/>
              <w:rPr>
                <w:b/>
              </w:rPr>
            </w:pPr>
            <w:r>
              <w:rPr>
                <w:b/>
              </w:rPr>
              <w:t xml:space="preserve">Observation  </w:t>
            </w:r>
          </w:p>
        </w:tc>
        <w:tc>
          <w:tcPr>
            <w:tcW w:w="4710" w:type="dxa"/>
          </w:tcPr>
          <w:p w:rsidR="00641878" w:rsidRDefault="00641878" w:rsidP="006F645C">
            <w:pPr>
              <w:pStyle w:val="ListParagraph"/>
              <w:spacing w:before="120"/>
              <w:ind w:left="0"/>
              <w:contextualSpacing w:val="0"/>
              <w:jc w:val="both"/>
              <w:rPr>
                <w:b/>
              </w:rPr>
            </w:pPr>
            <w:r>
              <w:rPr>
                <w:b/>
              </w:rPr>
              <w:t xml:space="preserve">Answer / Decision </w:t>
            </w:r>
          </w:p>
        </w:tc>
      </w:tr>
      <w:tr w:rsidR="00641878" w:rsidTr="006F645C">
        <w:tc>
          <w:tcPr>
            <w:tcW w:w="1765" w:type="dxa"/>
          </w:tcPr>
          <w:p w:rsidR="00641878" w:rsidRDefault="00641878" w:rsidP="006F645C">
            <w:pPr>
              <w:pStyle w:val="ListParagraph"/>
              <w:spacing w:before="120"/>
              <w:ind w:left="0"/>
              <w:contextualSpacing w:val="0"/>
              <w:rPr>
                <w:b/>
              </w:rPr>
            </w:pPr>
            <w:r>
              <w:rPr>
                <w:b/>
              </w:rPr>
              <w:t xml:space="preserve">Condom distribution </w:t>
            </w:r>
          </w:p>
        </w:tc>
        <w:tc>
          <w:tcPr>
            <w:tcW w:w="3118" w:type="dxa"/>
          </w:tcPr>
          <w:p w:rsidR="00D95407" w:rsidRPr="001571F6" w:rsidRDefault="000873EF" w:rsidP="006F645C">
            <w:pPr>
              <w:pStyle w:val="ListParagraph"/>
              <w:spacing w:before="120"/>
              <w:ind w:left="0"/>
              <w:contextualSpacing w:val="0"/>
            </w:pPr>
            <w:r>
              <w:t xml:space="preserve">56%. </w:t>
            </w:r>
          </w:p>
        </w:tc>
        <w:tc>
          <w:tcPr>
            <w:tcW w:w="4710" w:type="dxa"/>
          </w:tcPr>
          <w:p w:rsidR="00641878" w:rsidRPr="001571F6" w:rsidRDefault="000873EF" w:rsidP="00C15F55">
            <w:pPr>
              <w:pStyle w:val="ListParagraph"/>
              <w:spacing w:before="120"/>
              <w:ind w:left="0"/>
              <w:contextualSpacing w:val="0"/>
            </w:pPr>
            <w:r>
              <w:t xml:space="preserve">Condoms received E08 only. New brand. Complaints from FSWs about </w:t>
            </w:r>
            <w:r w:rsidR="00012CAF">
              <w:t>different layout</w:t>
            </w:r>
            <w:r>
              <w:t xml:space="preserve">. Extra efforts for promotion of new type necessary. </w:t>
            </w:r>
            <w:r w:rsidR="00012CAF">
              <w:t>Otherwise n</w:t>
            </w:r>
            <w:r>
              <w:t>o negative feedback so far.</w:t>
            </w:r>
            <w:r w:rsidR="00C15F55">
              <w:t xml:space="preserve"> </w:t>
            </w:r>
          </w:p>
        </w:tc>
      </w:tr>
      <w:tr w:rsidR="00641878" w:rsidTr="006F645C">
        <w:tc>
          <w:tcPr>
            <w:tcW w:w="1765" w:type="dxa"/>
          </w:tcPr>
          <w:p w:rsidR="00641878" w:rsidRDefault="00641878" w:rsidP="006F645C">
            <w:pPr>
              <w:pStyle w:val="ListParagraph"/>
              <w:spacing w:before="120"/>
              <w:ind w:left="0"/>
              <w:contextualSpacing w:val="0"/>
              <w:rPr>
                <w:b/>
              </w:rPr>
            </w:pPr>
            <w:r>
              <w:rPr>
                <w:b/>
              </w:rPr>
              <w:lastRenderedPageBreak/>
              <w:t># referred KPs receiving services at DICs</w:t>
            </w:r>
          </w:p>
        </w:tc>
        <w:tc>
          <w:tcPr>
            <w:tcW w:w="3118" w:type="dxa"/>
          </w:tcPr>
          <w:p w:rsidR="00641878" w:rsidRPr="001571F6" w:rsidRDefault="00641878" w:rsidP="006F645C">
            <w:pPr>
              <w:pStyle w:val="ListParagraph"/>
              <w:spacing w:before="120"/>
              <w:ind w:left="0"/>
              <w:contextualSpacing w:val="0"/>
            </w:pPr>
          </w:p>
        </w:tc>
        <w:tc>
          <w:tcPr>
            <w:tcW w:w="4710" w:type="dxa"/>
          </w:tcPr>
          <w:p w:rsidR="00641878" w:rsidRPr="001571F6" w:rsidRDefault="000873EF" w:rsidP="006F645C">
            <w:pPr>
              <w:pStyle w:val="ListParagraph"/>
              <w:spacing w:before="120"/>
              <w:ind w:left="0"/>
              <w:contextualSpacing w:val="0"/>
            </w:pPr>
            <w:r>
              <w:t>Much improvement since last quarters.</w:t>
            </w:r>
          </w:p>
        </w:tc>
      </w:tr>
      <w:tr w:rsidR="00641878" w:rsidTr="006F645C">
        <w:tc>
          <w:tcPr>
            <w:tcW w:w="1765" w:type="dxa"/>
          </w:tcPr>
          <w:p w:rsidR="00641878" w:rsidRDefault="00641878" w:rsidP="006F645C">
            <w:pPr>
              <w:pStyle w:val="ListParagraph"/>
              <w:spacing w:before="120"/>
              <w:ind w:left="0"/>
              <w:contextualSpacing w:val="0"/>
              <w:rPr>
                <w:b/>
              </w:rPr>
            </w:pPr>
            <w:r>
              <w:rPr>
                <w:b/>
              </w:rPr>
              <w:t>Trust &amp; Love sessions</w:t>
            </w:r>
          </w:p>
        </w:tc>
        <w:tc>
          <w:tcPr>
            <w:tcW w:w="3118" w:type="dxa"/>
          </w:tcPr>
          <w:p w:rsidR="00641878" w:rsidRPr="001571F6" w:rsidRDefault="000873EF" w:rsidP="006F645C">
            <w:pPr>
              <w:pStyle w:val="ListParagraph"/>
              <w:spacing w:before="120"/>
              <w:ind w:left="0"/>
              <w:contextualSpacing w:val="0"/>
            </w:pPr>
            <w:r>
              <w:t>75%</w:t>
            </w:r>
          </w:p>
        </w:tc>
        <w:tc>
          <w:tcPr>
            <w:tcW w:w="4710" w:type="dxa"/>
          </w:tcPr>
          <w:p w:rsidR="00641878" w:rsidRPr="001571F6" w:rsidRDefault="000873EF" w:rsidP="006F645C">
            <w:pPr>
              <w:pStyle w:val="ListParagraph"/>
              <w:spacing w:before="120"/>
              <w:ind w:left="0"/>
              <w:contextualSpacing w:val="0"/>
            </w:pPr>
            <w:r>
              <w:t xml:space="preserve">Conducted at hotspots for FSWs and NPP. </w:t>
            </w:r>
            <w:r w:rsidR="009E5E65">
              <w:t xml:space="preserve">Not full results because of budgetary constraints. </w:t>
            </w:r>
          </w:p>
        </w:tc>
      </w:tr>
    </w:tbl>
    <w:p w:rsidR="00A02D02" w:rsidRPr="00A02D02" w:rsidRDefault="00A02D02" w:rsidP="00A02D02">
      <w:pPr>
        <w:pStyle w:val="ListParagraph"/>
        <w:spacing w:before="120" w:after="120"/>
        <w:ind w:left="360"/>
        <w:contextualSpacing w:val="0"/>
        <w:jc w:val="both"/>
      </w:pPr>
    </w:p>
    <w:p w:rsidR="00E955A7" w:rsidRPr="00A02D02" w:rsidRDefault="00E360DF" w:rsidP="0004237F">
      <w:pPr>
        <w:pStyle w:val="ListParagraph"/>
        <w:numPr>
          <w:ilvl w:val="0"/>
          <w:numId w:val="29"/>
        </w:numPr>
        <w:spacing w:before="120" w:after="120"/>
        <w:contextualSpacing w:val="0"/>
        <w:jc w:val="both"/>
      </w:pPr>
      <w:r>
        <w:rPr>
          <w:b/>
        </w:rPr>
        <w:t>Recommendations:</w:t>
      </w:r>
      <w:r w:rsidR="00043AFF">
        <w:rPr>
          <w:b/>
        </w:rPr>
        <w:t xml:space="preserve"> </w:t>
      </w:r>
      <w:r w:rsidR="00A02D02" w:rsidRPr="00A02D02">
        <w:t>None</w:t>
      </w:r>
    </w:p>
    <w:p w:rsidR="00F1000E" w:rsidRPr="007D3EA9" w:rsidRDefault="00F1000E" w:rsidP="007D3EA9">
      <w:pPr>
        <w:pStyle w:val="ListParagraph"/>
        <w:numPr>
          <w:ilvl w:val="0"/>
          <w:numId w:val="6"/>
        </w:numPr>
        <w:spacing w:before="360"/>
        <w:contextualSpacing w:val="0"/>
        <w:jc w:val="both"/>
        <w:rPr>
          <w:b/>
          <w:color w:val="C00000"/>
          <w:sz w:val="24"/>
          <w:szCs w:val="24"/>
        </w:rPr>
      </w:pPr>
      <w:r w:rsidRPr="007D3EA9">
        <w:rPr>
          <w:b/>
          <w:color w:val="C00000"/>
          <w:sz w:val="24"/>
          <w:szCs w:val="24"/>
        </w:rPr>
        <w:t>GAC Dash Board</w:t>
      </w:r>
    </w:p>
    <w:p w:rsidR="008350BF" w:rsidRDefault="008350BF" w:rsidP="008350BF">
      <w:pPr>
        <w:pStyle w:val="ListParagraph"/>
        <w:numPr>
          <w:ilvl w:val="0"/>
          <w:numId w:val="9"/>
        </w:numPr>
        <w:spacing w:after="120"/>
        <w:ind w:left="357" w:hanging="357"/>
        <w:jc w:val="both"/>
        <w:rPr>
          <w:b/>
        </w:rPr>
      </w:pPr>
      <w:r>
        <w:rPr>
          <w:b/>
        </w:rPr>
        <w:t>Follow up:</w:t>
      </w:r>
    </w:p>
    <w:p w:rsidR="00412F3B" w:rsidRDefault="00EA0EBC" w:rsidP="00412F3B">
      <w:pPr>
        <w:pStyle w:val="ListParagraph"/>
        <w:numPr>
          <w:ilvl w:val="0"/>
          <w:numId w:val="36"/>
        </w:numPr>
        <w:spacing w:after="0"/>
        <w:contextualSpacing w:val="0"/>
        <w:jc w:val="both"/>
      </w:pPr>
      <w:r w:rsidRPr="00701F8B">
        <w:rPr>
          <w:b/>
        </w:rPr>
        <w:t>Lubricant</w:t>
      </w:r>
      <w:r w:rsidR="007739B6" w:rsidRPr="00701F8B">
        <w:rPr>
          <w:b/>
        </w:rPr>
        <w:t>:</w:t>
      </w:r>
      <w:r w:rsidR="007739B6">
        <w:t xml:space="preserve"> </w:t>
      </w:r>
      <w:r w:rsidR="00485081">
        <w:t>No costed quantification developed yet</w:t>
      </w:r>
      <w:r w:rsidR="007739B6">
        <w:t>. National quantification team</w:t>
      </w:r>
      <w:r w:rsidR="00485081">
        <w:t xml:space="preserve"> needs to be involved</w:t>
      </w:r>
      <w:r w:rsidR="007739B6">
        <w:t xml:space="preserve">. </w:t>
      </w:r>
    </w:p>
    <w:p w:rsidR="008350BF" w:rsidRDefault="00EA0EBC" w:rsidP="00EA0EBC">
      <w:pPr>
        <w:pStyle w:val="ListParagraph"/>
        <w:numPr>
          <w:ilvl w:val="0"/>
          <w:numId w:val="36"/>
        </w:numPr>
        <w:spacing w:after="0"/>
        <w:contextualSpacing w:val="0"/>
        <w:jc w:val="both"/>
      </w:pPr>
      <w:r w:rsidRPr="00701F8B">
        <w:rPr>
          <w:b/>
        </w:rPr>
        <w:t>Status quo reprogramming request</w:t>
      </w:r>
      <w:r w:rsidR="007739B6" w:rsidRPr="00701F8B">
        <w:rPr>
          <w:b/>
        </w:rPr>
        <w:t>.</w:t>
      </w:r>
      <w:r w:rsidR="007739B6">
        <w:t xml:space="preserve"> Hard copy shared with chair</w:t>
      </w:r>
      <w:r w:rsidR="006E0C8B">
        <w:t>/Exec Secretary 3</w:t>
      </w:r>
      <w:r w:rsidR="006E0C8B" w:rsidRPr="006E0C8B">
        <w:rPr>
          <w:vertAlign w:val="superscript"/>
        </w:rPr>
        <w:t>rd</w:t>
      </w:r>
      <w:r w:rsidR="006E0C8B">
        <w:t xml:space="preserve"> November</w:t>
      </w:r>
      <w:r w:rsidR="007739B6">
        <w:t xml:space="preserve">. </w:t>
      </w:r>
      <w:r w:rsidR="00485081">
        <w:t>Meeting with NACP requested by CT took place today to discuss the reprogramming request</w:t>
      </w:r>
      <w:r w:rsidR="007739B6">
        <w:t xml:space="preserve"> in the context of 90-90-90</w:t>
      </w:r>
      <w:r w:rsidR="006E0C8B">
        <w:t xml:space="preserve">, budget </w:t>
      </w:r>
      <w:r w:rsidR="00485081">
        <w:t xml:space="preserve">will be </w:t>
      </w:r>
      <w:r w:rsidR="006E0C8B">
        <w:t xml:space="preserve">established </w:t>
      </w:r>
      <w:r w:rsidR="00485081">
        <w:t>and reprogramming request r</w:t>
      </w:r>
      <w:r w:rsidR="006E0C8B">
        <w:t>esubmi</w:t>
      </w:r>
      <w:r w:rsidR="00485081">
        <w:t>tted</w:t>
      </w:r>
      <w:r w:rsidR="006E0C8B">
        <w:t xml:space="preserve">. </w:t>
      </w:r>
      <w:r w:rsidR="007739B6">
        <w:t xml:space="preserve"> </w:t>
      </w:r>
    </w:p>
    <w:p w:rsidR="00EA0EBC" w:rsidRPr="00EA69F8" w:rsidRDefault="00EA0EBC" w:rsidP="00EA0EBC">
      <w:pPr>
        <w:pStyle w:val="ListParagraph"/>
        <w:numPr>
          <w:ilvl w:val="0"/>
          <w:numId w:val="36"/>
        </w:numPr>
        <w:spacing w:after="0"/>
        <w:contextualSpacing w:val="0"/>
        <w:jc w:val="both"/>
      </w:pPr>
      <w:r w:rsidRPr="00701F8B">
        <w:rPr>
          <w:b/>
        </w:rPr>
        <w:t>Tightened oversight</w:t>
      </w:r>
      <w:r w:rsidR="006E0C8B" w:rsidRPr="00701F8B">
        <w:rPr>
          <w:b/>
        </w:rPr>
        <w:t>:</w:t>
      </w:r>
      <w:r w:rsidR="006E0C8B">
        <w:t xml:space="preserve"> Letter sent to CCM. </w:t>
      </w:r>
      <w:r w:rsidR="006E0C8B" w:rsidRPr="00EA69F8">
        <w:t>Focal point</w:t>
      </w:r>
      <w:r w:rsidR="00485081">
        <w:t>s will be</w:t>
      </w:r>
      <w:r w:rsidR="006E0C8B" w:rsidRPr="00EA69F8">
        <w:t xml:space="preserve"> Raphael</w:t>
      </w:r>
      <w:r w:rsidR="008D42CB" w:rsidRPr="00EA69F8">
        <w:t xml:space="preserve"> Sackitey</w:t>
      </w:r>
      <w:r w:rsidR="006E0C8B" w:rsidRPr="00EA69F8">
        <w:t>, Dan Kpogo.</w:t>
      </w:r>
    </w:p>
    <w:p w:rsidR="00EA0EBC" w:rsidRDefault="00EA0EBC" w:rsidP="00EA0EBC">
      <w:pPr>
        <w:pStyle w:val="ListParagraph"/>
        <w:numPr>
          <w:ilvl w:val="0"/>
          <w:numId w:val="36"/>
        </w:numPr>
        <w:spacing w:after="0"/>
        <w:contextualSpacing w:val="0"/>
        <w:jc w:val="both"/>
      </w:pPr>
      <w:r w:rsidRPr="00701F8B">
        <w:rPr>
          <w:b/>
        </w:rPr>
        <w:t>CCM website</w:t>
      </w:r>
      <w:r w:rsidR="002A0B23" w:rsidRPr="00701F8B">
        <w:rPr>
          <w:b/>
        </w:rPr>
        <w:t>, info on GAC is still needed</w:t>
      </w:r>
      <w:r w:rsidR="006E0C8B" w:rsidRPr="00701F8B">
        <w:rPr>
          <w:b/>
        </w:rPr>
        <w:t>:</w:t>
      </w:r>
      <w:r w:rsidR="006E0C8B">
        <w:t xml:space="preserve"> </w:t>
      </w:r>
      <w:r w:rsidR="00485081">
        <w:t xml:space="preserve">Feedback by </w:t>
      </w:r>
      <w:r w:rsidR="006E0C8B">
        <w:t>Tuesday: Raphael = focal person</w:t>
      </w:r>
    </w:p>
    <w:p w:rsidR="00EA0EBC" w:rsidRDefault="00EA0EBC" w:rsidP="00EA0EBC">
      <w:pPr>
        <w:pStyle w:val="ListParagraph"/>
        <w:numPr>
          <w:ilvl w:val="0"/>
          <w:numId w:val="36"/>
        </w:numPr>
        <w:spacing w:after="0"/>
        <w:contextualSpacing w:val="0"/>
        <w:jc w:val="both"/>
      </w:pPr>
      <w:r w:rsidRPr="00701F8B">
        <w:rPr>
          <w:b/>
        </w:rPr>
        <w:t>Recruitment of NAP+ staff and consultant:</w:t>
      </w:r>
      <w:r>
        <w:t xml:space="preserve"> NAP+ candidates </w:t>
      </w:r>
      <w:r w:rsidR="006E0C8B">
        <w:t>recruited</w:t>
      </w:r>
      <w:r>
        <w:t xml:space="preserve">. Consultant </w:t>
      </w:r>
      <w:r w:rsidR="006E0C8B">
        <w:t>has been engaged, terms</w:t>
      </w:r>
      <w:r w:rsidR="00485081">
        <w:t xml:space="preserve"> were agreed upon</w:t>
      </w:r>
      <w:r w:rsidR="006E0C8B">
        <w:t>. Contract needs to be issued for signing</w:t>
      </w:r>
      <w:r w:rsidR="00EA69F8">
        <w:t xml:space="preserve"> (this week)</w:t>
      </w:r>
      <w:r>
        <w:t xml:space="preserve">. </w:t>
      </w:r>
    </w:p>
    <w:p w:rsidR="00EA0EBC" w:rsidRDefault="00EA0EBC" w:rsidP="003155A9">
      <w:pPr>
        <w:pStyle w:val="ListParagraph"/>
        <w:numPr>
          <w:ilvl w:val="0"/>
          <w:numId w:val="36"/>
        </w:numPr>
        <w:spacing w:after="0"/>
        <w:contextualSpacing w:val="0"/>
        <w:jc w:val="both"/>
      </w:pPr>
      <w:r w:rsidRPr="00701F8B">
        <w:rPr>
          <w:b/>
        </w:rPr>
        <w:t>Feedback from SR on condom quality issues:</w:t>
      </w:r>
      <w:r>
        <w:t xml:space="preserve"> </w:t>
      </w:r>
      <w:r w:rsidR="006E0C8B">
        <w:t>WAPCAS says that they have not received any complaints.</w:t>
      </w:r>
      <w:r w:rsidR="00485081">
        <w:t xml:space="preserve"> CEPEHRG was proposed to proactively inform WAPCAS about any challenges they are facing</w:t>
      </w:r>
    </w:p>
    <w:p w:rsidR="00EA0EBC" w:rsidRPr="00EA0EBC" w:rsidRDefault="00EA0EBC" w:rsidP="00EA0EBC">
      <w:pPr>
        <w:pStyle w:val="ListParagraph"/>
        <w:numPr>
          <w:ilvl w:val="0"/>
          <w:numId w:val="36"/>
        </w:numPr>
        <w:spacing w:after="0"/>
        <w:contextualSpacing w:val="0"/>
        <w:jc w:val="both"/>
      </w:pPr>
      <w:r w:rsidRPr="00701F8B">
        <w:rPr>
          <w:b/>
        </w:rPr>
        <w:t>C</w:t>
      </w:r>
      <w:r w:rsidR="00701F8B">
        <w:rPr>
          <w:b/>
        </w:rPr>
        <w:t>hallenges with c</w:t>
      </w:r>
      <w:r w:rsidRPr="00701F8B">
        <w:rPr>
          <w:b/>
        </w:rPr>
        <w:t xml:space="preserve">ondom procurement from RMS: </w:t>
      </w:r>
      <w:proofErr w:type="spellStart"/>
      <w:r w:rsidR="00A06EF4">
        <w:rPr>
          <w:rFonts w:cstheme="minorHAnsi"/>
        </w:rPr>
        <w:t>infograph</w:t>
      </w:r>
      <w:proofErr w:type="spellEnd"/>
      <w:r w:rsidR="00A06EF4">
        <w:rPr>
          <w:rFonts w:cstheme="minorHAnsi"/>
        </w:rPr>
        <w:t xml:space="preserve"> is being developed on procedures. Shall be validated at the next meeting of condom committee</w:t>
      </w:r>
    </w:p>
    <w:p w:rsidR="00EA0EBC" w:rsidRPr="00EA0EBC" w:rsidRDefault="00EA0EBC" w:rsidP="00EA0EBC">
      <w:pPr>
        <w:pStyle w:val="ListParagraph"/>
        <w:numPr>
          <w:ilvl w:val="0"/>
          <w:numId w:val="36"/>
        </w:numPr>
        <w:spacing w:after="0"/>
        <w:contextualSpacing w:val="0"/>
        <w:jc w:val="both"/>
      </w:pPr>
      <w:r w:rsidRPr="00701F8B">
        <w:rPr>
          <w:b/>
        </w:rPr>
        <w:t>Payment of NHIS premiums through hospital accountants partly significantly delayed</w:t>
      </w:r>
      <w:r w:rsidR="00A06EF4" w:rsidRPr="00701F8B">
        <w:rPr>
          <w:b/>
        </w:rPr>
        <w:t>:</w:t>
      </w:r>
      <w:r w:rsidR="00A06EF4">
        <w:rPr>
          <w:rFonts w:cstheme="minorHAnsi"/>
        </w:rPr>
        <w:t xml:space="preserve"> not possible currently to register without making a payment. ART center = focal point for registration. GAC will follow up</w:t>
      </w:r>
      <w:r w:rsidRPr="00EA0EBC">
        <w:rPr>
          <w:rFonts w:cstheme="minorHAnsi"/>
        </w:rPr>
        <w:t xml:space="preserve"> </w:t>
      </w:r>
    </w:p>
    <w:p w:rsidR="00EA0EBC" w:rsidRPr="00F2380A" w:rsidRDefault="00EA0EBC" w:rsidP="00F2380A">
      <w:pPr>
        <w:pStyle w:val="ListParagraph"/>
        <w:numPr>
          <w:ilvl w:val="0"/>
          <w:numId w:val="36"/>
        </w:numPr>
        <w:spacing w:after="0"/>
        <w:contextualSpacing w:val="0"/>
        <w:jc w:val="both"/>
      </w:pPr>
      <w:r w:rsidRPr="00701F8B">
        <w:rPr>
          <w:b/>
        </w:rPr>
        <w:t>Inadequate compensation of Models of Hope / inadequate T&amp;T</w:t>
      </w:r>
      <w:r w:rsidR="00A06EF4" w:rsidRPr="00701F8B">
        <w:rPr>
          <w:b/>
        </w:rPr>
        <w:t>:</w:t>
      </w:r>
      <w:r w:rsidR="00A06EF4">
        <w:rPr>
          <w:rFonts w:cstheme="minorHAnsi"/>
        </w:rPr>
        <w:t xml:space="preserve"> will be </w:t>
      </w:r>
      <w:r w:rsidR="00485081">
        <w:rPr>
          <w:rFonts w:cstheme="minorHAnsi"/>
        </w:rPr>
        <w:t>incorporated into</w:t>
      </w:r>
      <w:r w:rsidR="00A06EF4">
        <w:rPr>
          <w:rFonts w:cstheme="minorHAnsi"/>
        </w:rPr>
        <w:t xml:space="preserve"> the reprogramming request</w:t>
      </w:r>
    </w:p>
    <w:p w:rsidR="00F2380A" w:rsidRPr="001B26C1" w:rsidRDefault="00485081" w:rsidP="00EA0EBC">
      <w:pPr>
        <w:pStyle w:val="ListParagraph"/>
        <w:numPr>
          <w:ilvl w:val="0"/>
          <w:numId w:val="36"/>
        </w:numPr>
        <w:contextualSpacing w:val="0"/>
        <w:jc w:val="both"/>
      </w:pPr>
      <w:r w:rsidRPr="00701F8B">
        <w:rPr>
          <w:b/>
        </w:rPr>
        <w:t>Lack of c</w:t>
      </w:r>
      <w:r w:rsidR="00F2380A" w:rsidRPr="00701F8B">
        <w:rPr>
          <w:b/>
        </w:rPr>
        <w:t>ommunication about planned activities in regions</w:t>
      </w:r>
      <w:r w:rsidRPr="00701F8B">
        <w:rPr>
          <w:b/>
        </w:rPr>
        <w:t xml:space="preserve"> </w:t>
      </w:r>
      <w:r>
        <w:rPr>
          <w:rFonts w:cstheme="minorHAnsi"/>
        </w:rPr>
        <w:t>(finding from site visit to A/R)</w:t>
      </w:r>
      <w:r w:rsidR="00F5198A">
        <w:rPr>
          <w:rFonts w:cstheme="minorHAnsi"/>
        </w:rPr>
        <w:t xml:space="preserve">: </w:t>
      </w:r>
      <w:r>
        <w:rPr>
          <w:rFonts w:cstheme="minorHAnsi"/>
        </w:rPr>
        <w:t xml:space="preserve">GAC </w:t>
      </w:r>
      <w:r w:rsidR="00F5198A">
        <w:rPr>
          <w:rFonts w:cstheme="minorHAnsi"/>
        </w:rPr>
        <w:t>will recommunicate to TSUs need of better communication with RHD</w:t>
      </w:r>
      <w:r>
        <w:rPr>
          <w:rFonts w:cstheme="minorHAnsi"/>
        </w:rPr>
        <w:t>s</w:t>
      </w:r>
      <w:r w:rsidR="00F2380A">
        <w:rPr>
          <w:rFonts w:cstheme="minorHAnsi"/>
        </w:rPr>
        <w:t xml:space="preserve"> </w:t>
      </w:r>
    </w:p>
    <w:p w:rsidR="008350BF" w:rsidRDefault="008350BF" w:rsidP="00F1000E">
      <w:pPr>
        <w:pStyle w:val="ListParagraph"/>
        <w:spacing w:before="240" w:after="0"/>
        <w:ind w:left="357"/>
        <w:contextualSpacing w:val="0"/>
        <w:jc w:val="both"/>
        <w:rPr>
          <w:b/>
          <w:sz w:val="24"/>
          <w:szCs w:val="24"/>
        </w:rPr>
      </w:pPr>
    </w:p>
    <w:p w:rsidR="00F1000E" w:rsidRPr="00962157" w:rsidRDefault="00F1000E" w:rsidP="00F1000E">
      <w:pPr>
        <w:pStyle w:val="ListParagraph"/>
        <w:numPr>
          <w:ilvl w:val="0"/>
          <w:numId w:val="9"/>
        </w:numPr>
        <w:spacing w:after="120"/>
        <w:ind w:left="357" w:hanging="357"/>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906"/>
        <w:gridCol w:w="2977"/>
        <w:gridCol w:w="4710"/>
      </w:tblGrid>
      <w:tr w:rsidR="00F1000E" w:rsidTr="007461FA">
        <w:tc>
          <w:tcPr>
            <w:tcW w:w="1906" w:type="dxa"/>
          </w:tcPr>
          <w:p w:rsidR="00F1000E" w:rsidRDefault="00F1000E" w:rsidP="007461FA">
            <w:pPr>
              <w:pStyle w:val="ListParagraph"/>
              <w:spacing w:before="120"/>
              <w:ind w:left="0"/>
              <w:contextualSpacing w:val="0"/>
              <w:jc w:val="both"/>
              <w:rPr>
                <w:b/>
              </w:rPr>
            </w:pPr>
            <w:r>
              <w:rPr>
                <w:b/>
              </w:rPr>
              <w:t>Indicator</w:t>
            </w:r>
          </w:p>
        </w:tc>
        <w:tc>
          <w:tcPr>
            <w:tcW w:w="2977" w:type="dxa"/>
          </w:tcPr>
          <w:p w:rsidR="00F1000E" w:rsidRDefault="00F1000E" w:rsidP="007461FA">
            <w:pPr>
              <w:pStyle w:val="ListParagraph"/>
              <w:spacing w:before="120"/>
              <w:ind w:left="0"/>
              <w:contextualSpacing w:val="0"/>
              <w:jc w:val="both"/>
              <w:rPr>
                <w:b/>
              </w:rPr>
            </w:pPr>
            <w:r>
              <w:rPr>
                <w:b/>
              </w:rPr>
              <w:t xml:space="preserve">Observation </w:t>
            </w:r>
          </w:p>
        </w:tc>
        <w:tc>
          <w:tcPr>
            <w:tcW w:w="4710" w:type="dxa"/>
          </w:tcPr>
          <w:p w:rsidR="00F1000E" w:rsidRDefault="00F1000E" w:rsidP="007461FA">
            <w:pPr>
              <w:pStyle w:val="ListParagraph"/>
              <w:spacing w:before="120"/>
              <w:ind w:left="0"/>
              <w:contextualSpacing w:val="0"/>
              <w:jc w:val="both"/>
              <w:rPr>
                <w:b/>
              </w:rPr>
            </w:pPr>
            <w:r>
              <w:rPr>
                <w:b/>
              </w:rPr>
              <w:t xml:space="preserve">Answer / Decision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Absorption rate</w:t>
            </w:r>
          </w:p>
        </w:tc>
        <w:tc>
          <w:tcPr>
            <w:tcW w:w="2977" w:type="dxa"/>
          </w:tcPr>
          <w:p w:rsidR="00F1000E" w:rsidRPr="001571F6" w:rsidRDefault="00913FD4" w:rsidP="002A0B23">
            <w:pPr>
              <w:pStyle w:val="ListParagraph"/>
              <w:spacing w:before="120"/>
              <w:ind w:left="0"/>
              <w:contextualSpacing w:val="0"/>
            </w:pPr>
            <w:r>
              <w:t>123% quarterly burn rate, improves cum burn rate from 58% to 68%</w:t>
            </w:r>
          </w:p>
        </w:tc>
        <w:tc>
          <w:tcPr>
            <w:tcW w:w="4710" w:type="dxa"/>
          </w:tcPr>
          <w:p w:rsidR="00F1000E" w:rsidRPr="001571F6" w:rsidRDefault="00CE4079" w:rsidP="002A0B23">
            <w:pPr>
              <w:pStyle w:val="ListParagraph"/>
              <w:spacing w:before="120"/>
              <w:ind w:left="0"/>
              <w:contextualSpacing w:val="0"/>
            </w:pPr>
            <w:r>
              <w:t xml:space="preserve">Gap is now 1.8m USD, amount to be reprogrammed close to 1.8m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Disaggregated absorption rate by grant objective</w:t>
            </w:r>
          </w:p>
        </w:tc>
        <w:tc>
          <w:tcPr>
            <w:tcW w:w="2977" w:type="dxa"/>
          </w:tcPr>
          <w:p w:rsidR="00F1000E" w:rsidRPr="001571F6" w:rsidRDefault="00CC1CD3" w:rsidP="007461FA">
            <w:pPr>
              <w:pStyle w:val="ListParagraph"/>
              <w:spacing w:before="120"/>
              <w:ind w:left="0"/>
              <w:contextualSpacing w:val="0"/>
            </w:pPr>
            <w:r>
              <w:t>Low burn rate CSS (59%)</w:t>
            </w:r>
          </w:p>
        </w:tc>
        <w:tc>
          <w:tcPr>
            <w:tcW w:w="4710" w:type="dxa"/>
          </w:tcPr>
          <w:p w:rsidR="00F1000E" w:rsidRPr="001571F6" w:rsidRDefault="00F5198A" w:rsidP="002A0B23">
            <w:pPr>
              <w:pStyle w:val="ListParagraph"/>
              <w:spacing w:before="120"/>
              <w:ind w:left="0"/>
              <w:contextualSpacing w:val="0"/>
            </w:pPr>
            <w:r>
              <w:t xml:space="preserve">Result of SAMC activities, need to be fully scaled up in all regions. Inaugurations took place quite late. Manual printing + printing of NAP+ </w:t>
            </w:r>
            <w:r>
              <w:lastRenderedPageBreak/>
              <w:t xml:space="preserve">constitution. Development of advocacy manual done in Oct. </w:t>
            </w:r>
          </w:p>
        </w:tc>
      </w:tr>
    </w:tbl>
    <w:p w:rsidR="00F1000E" w:rsidRDefault="00F1000E" w:rsidP="00F1000E">
      <w:pPr>
        <w:rPr>
          <w:b/>
        </w:rPr>
      </w:pPr>
    </w:p>
    <w:p w:rsidR="00F1000E" w:rsidRDefault="00F1000E" w:rsidP="00F1000E">
      <w:pPr>
        <w:pStyle w:val="ListParagraph"/>
        <w:numPr>
          <w:ilvl w:val="0"/>
          <w:numId w:val="9"/>
        </w:numPr>
        <w:spacing w:before="360" w:after="120"/>
        <w:ind w:left="357" w:hanging="357"/>
        <w:contextualSpacing w:val="0"/>
        <w:jc w:val="both"/>
        <w:rPr>
          <w:b/>
        </w:rPr>
      </w:pPr>
      <w:r w:rsidRPr="007D6E1C">
        <w:rPr>
          <w:b/>
        </w:rPr>
        <w:t>Management Indicators:</w:t>
      </w:r>
    </w:p>
    <w:tbl>
      <w:tblPr>
        <w:tblStyle w:val="TableGrid"/>
        <w:tblW w:w="0" w:type="auto"/>
        <w:tblInd w:w="357" w:type="dxa"/>
        <w:tblLook w:val="04A0" w:firstRow="1" w:lastRow="0" w:firstColumn="1" w:lastColumn="0" w:noHBand="0" w:noVBand="1"/>
      </w:tblPr>
      <w:tblGrid>
        <w:gridCol w:w="1404"/>
        <w:gridCol w:w="2615"/>
        <w:gridCol w:w="5574"/>
      </w:tblGrid>
      <w:tr w:rsidR="00B32CEF" w:rsidTr="00B32CEF">
        <w:tc>
          <w:tcPr>
            <w:tcW w:w="1404" w:type="dxa"/>
          </w:tcPr>
          <w:p w:rsidR="00B32CEF" w:rsidRDefault="00B32CEF" w:rsidP="006F645C">
            <w:pPr>
              <w:pStyle w:val="ListParagraph"/>
              <w:spacing w:before="120"/>
              <w:ind w:left="0"/>
              <w:contextualSpacing w:val="0"/>
              <w:jc w:val="both"/>
              <w:rPr>
                <w:b/>
              </w:rPr>
            </w:pPr>
            <w:r>
              <w:rPr>
                <w:b/>
              </w:rPr>
              <w:t>Indicator</w:t>
            </w:r>
          </w:p>
        </w:tc>
        <w:tc>
          <w:tcPr>
            <w:tcW w:w="2615" w:type="dxa"/>
          </w:tcPr>
          <w:p w:rsidR="00B32CEF" w:rsidRDefault="00B32CEF" w:rsidP="006F645C">
            <w:pPr>
              <w:pStyle w:val="ListParagraph"/>
              <w:spacing w:before="120"/>
              <w:ind w:left="0"/>
              <w:contextualSpacing w:val="0"/>
              <w:jc w:val="both"/>
              <w:rPr>
                <w:b/>
              </w:rPr>
            </w:pPr>
            <w:r>
              <w:rPr>
                <w:b/>
              </w:rPr>
              <w:t xml:space="preserve">Observation  </w:t>
            </w:r>
          </w:p>
        </w:tc>
        <w:tc>
          <w:tcPr>
            <w:tcW w:w="5574" w:type="dxa"/>
          </w:tcPr>
          <w:p w:rsidR="00B32CEF" w:rsidRDefault="00B32CEF" w:rsidP="006F645C">
            <w:pPr>
              <w:pStyle w:val="ListParagraph"/>
              <w:spacing w:before="120"/>
              <w:ind w:left="0"/>
              <w:contextualSpacing w:val="0"/>
              <w:jc w:val="both"/>
              <w:rPr>
                <w:b/>
              </w:rPr>
            </w:pPr>
            <w:r>
              <w:rPr>
                <w:b/>
              </w:rPr>
              <w:t xml:space="preserve">Answer / Decision </w:t>
            </w:r>
          </w:p>
        </w:tc>
      </w:tr>
      <w:tr w:rsidR="00B32CEF" w:rsidTr="00B32CEF">
        <w:trPr>
          <w:trHeight w:val="558"/>
        </w:trPr>
        <w:tc>
          <w:tcPr>
            <w:tcW w:w="1404" w:type="dxa"/>
          </w:tcPr>
          <w:p w:rsidR="00B32CEF" w:rsidRDefault="00B32CEF" w:rsidP="006F645C">
            <w:pPr>
              <w:pStyle w:val="ListParagraph"/>
              <w:spacing w:before="120"/>
              <w:ind w:left="0"/>
              <w:contextualSpacing w:val="0"/>
              <w:rPr>
                <w:b/>
              </w:rPr>
            </w:pPr>
            <w:r>
              <w:rPr>
                <w:b/>
              </w:rPr>
              <w:t>Availability of commodities</w:t>
            </w:r>
          </w:p>
        </w:tc>
        <w:tc>
          <w:tcPr>
            <w:tcW w:w="2615" w:type="dxa"/>
          </w:tcPr>
          <w:p w:rsidR="00B32CEF" w:rsidRPr="001571F6" w:rsidRDefault="00CC1CD3" w:rsidP="006F645C">
            <w:pPr>
              <w:spacing w:before="120"/>
            </w:pPr>
            <w:r>
              <w:t>No availability of female condoms in some regions</w:t>
            </w:r>
          </w:p>
        </w:tc>
        <w:tc>
          <w:tcPr>
            <w:tcW w:w="5574" w:type="dxa"/>
          </w:tcPr>
          <w:p w:rsidR="00B32CEF" w:rsidRPr="001571F6" w:rsidRDefault="00B32CEF" w:rsidP="006F645C">
            <w:pPr>
              <w:pStyle w:val="ListParagraph"/>
              <w:spacing w:before="120"/>
              <w:ind w:left="0"/>
              <w:contextualSpacing w:val="0"/>
            </w:pPr>
          </w:p>
        </w:tc>
      </w:tr>
    </w:tbl>
    <w:p w:rsidR="00F1000E" w:rsidRDefault="00F1000E" w:rsidP="00F1000E">
      <w:pPr>
        <w:pStyle w:val="ListParagraph"/>
        <w:numPr>
          <w:ilvl w:val="0"/>
          <w:numId w:val="9"/>
        </w:numPr>
        <w:spacing w:before="360" w:after="120"/>
        <w:ind w:left="357" w:hanging="357"/>
        <w:contextualSpacing w:val="0"/>
        <w:jc w:val="both"/>
        <w:rPr>
          <w:b/>
        </w:rPr>
      </w:pPr>
      <w:r w:rsidRPr="007D6E1C">
        <w:rPr>
          <w:b/>
        </w:rPr>
        <w:t>Programmatic Indicators:</w:t>
      </w:r>
    </w:p>
    <w:tbl>
      <w:tblPr>
        <w:tblStyle w:val="TableGrid"/>
        <w:tblW w:w="0" w:type="auto"/>
        <w:tblInd w:w="357" w:type="dxa"/>
        <w:tblLook w:val="04A0" w:firstRow="1" w:lastRow="0" w:firstColumn="1" w:lastColumn="0" w:noHBand="0" w:noVBand="1"/>
      </w:tblPr>
      <w:tblGrid>
        <w:gridCol w:w="1317"/>
        <w:gridCol w:w="2638"/>
        <w:gridCol w:w="5638"/>
      </w:tblGrid>
      <w:tr w:rsidR="00B32CEF" w:rsidTr="006965DE">
        <w:tc>
          <w:tcPr>
            <w:tcW w:w="1317" w:type="dxa"/>
          </w:tcPr>
          <w:p w:rsidR="00B32CEF" w:rsidRDefault="00B32CEF" w:rsidP="006F645C">
            <w:pPr>
              <w:pStyle w:val="ListParagraph"/>
              <w:spacing w:before="120"/>
              <w:ind w:left="0"/>
              <w:contextualSpacing w:val="0"/>
              <w:jc w:val="both"/>
              <w:rPr>
                <w:b/>
              </w:rPr>
            </w:pPr>
            <w:r>
              <w:rPr>
                <w:b/>
              </w:rPr>
              <w:t>Indicator</w:t>
            </w:r>
          </w:p>
        </w:tc>
        <w:tc>
          <w:tcPr>
            <w:tcW w:w="2638" w:type="dxa"/>
          </w:tcPr>
          <w:p w:rsidR="00B32CEF" w:rsidRDefault="00B32CEF" w:rsidP="006F645C">
            <w:pPr>
              <w:pStyle w:val="ListParagraph"/>
              <w:spacing w:before="120"/>
              <w:ind w:left="0"/>
              <w:contextualSpacing w:val="0"/>
              <w:jc w:val="both"/>
              <w:rPr>
                <w:b/>
              </w:rPr>
            </w:pPr>
            <w:r>
              <w:rPr>
                <w:b/>
              </w:rPr>
              <w:t xml:space="preserve">Observation  </w:t>
            </w:r>
          </w:p>
        </w:tc>
        <w:tc>
          <w:tcPr>
            <w:tcW w:w="5638" w:type="dxa"/>
          </w:tcPr>
          <w:p w:rsidR="00B32CEF" w:rsidRDefault="00B32CEF" w:rsidP="006F645C">
            <w:pPr>
              <w:pStyle w:val="ListParagraph"/>
              <w:spacing w:before="120"/>
              <w:ind w:left="0"/>
              <w:contextualSpacing w:val="0"/>
              <w:jc w:val="both"/>
              <w:rPr>
                <w:b/>
              </w:rPr>
            </w:pPr>
            <w:r>
              <w:rPr>
                <w:b/>
              </w:rPr>
              <w:t xml:space="preserve">Answer / Decision </w:t>
            </w:r>
          </w:p>
        </w:tc>
      </w:tr>
      <w:tr w:rsidR="00B32CEF" w:rsidTr="006965DE">
        <w:trPr>
          <w:trHeight w:val="558"/>
        </w:trPr>
        <w:tc>
          <w:tcPr>
            <w:tcW w:w="1317" w:type="dxa"/>
          </w:tcPr>
          <w:p w:rsidR="00B32CEF" w:rsidRDefault="00B32CEF" w:rsidP="006F645C">
            <w:pPr>
              <w:pStyle w:val="ListParagraph"/>
              <w:spacing w:before="120"/>
              <w:ind w:left="0"/>
              <w:contextualSpacing w:val="0"/>
              <w:rPr>
                <w:b/>
              </w:rPr>
            </w:pPr>
            <w:r>
              <w:rPr>
                <w:b/>
              </w:rPr>
              <w:t>FSW HIV prevention</w:t>
            </w:r>
          </w:p>
        </w:tc>
        <w:tc>
          <w:tcPr>
            <w:tcW w:w="2638" w:type="dxa"/>
          </w:tcPr>
          <w:p w:rsidR="00B32CEF" w:rsidRPr="001571F6" w:rsidRDefault="00CC1CD3" w:rsidP="006F645C">
            <w:pPr>
              <w:pStyle w:val="ListParagraph"/>
              <w:spacing w:before="120"/>
              <w:ind w:left="34"/>
            </w:pPr>
            <w:r>
              <w:t>73%</w:t>
            </w:r>
          </w:p>
        </w:tc>
        <w:tc>
          <w:tcPr>
            <w:tcW w:w="5638" w:type="dxa"/>
          </w:tcPr>
          <w:p w:rsidR="00B32CEF" w:rsidRPr="001571F6" w:rsidRDefault="00F5198A" w:rsidP="006F645C">
            <w:pPr>
              <w:pStyle w:val="ListParagraph"/>
              <w:spacing w:before="120"/>
              <w:ind w:left="0"/>
              <w:contextualSpacing w:val="0"/>
            </w:pPr>
            <w:r>
              <w:t xml:space="preserve">WAPCAS refresher training frontloaded due to elections, PEs didn’t have enough time to implement. </w:t>
            </w:r>
          </w:p>
        </w:tc>
      </w:tr>
      <w:tr w:rsidR="00B32CEF" w:rsidTr="006965DE">
        <w:tc>
          <w:tcPr>
            <w:tcW w:w="1317" w:type="dxa"/>
          </w:tcPr>
          <w:p w:rsidR="00B32CEF" w:rsidRDefault="00B32CEF" w:rsidP="006F645C">
            <w:pPr>
              <w:pStyle w:val="ListParagraph"/>
              <w:spacing w:before="120"/>
              <w:ind w:left="0"/>
              <w:contextualSpacing w:val="0"/>
              <w:rPr>
                <w:b/>
              </w:rPr>
            </w:pPr>
            <w:r>
              <w:rPr>
                <w:b/>
              </w:rPr>
              <w:t xml:space="preserve">MSM HIV prevention </w:t>
            </w:r>
          </w:p>
        </w:tc>
        <w:tc>
          <w:tcPr>
            <w:tcW w:w="2638" w:type="dxa"/>
          </w:tcPr>
          <w:p w:rsidR="00B32CEF" w:rsidRPr="001571F6" w:rsidRDefault="00CC1CD3" w:rsidP="006F645C">
            <w:pPr>
              <w:pStyle w:val="ListParagraph"/>
              <w:spacing w:before="120"/>
              <w:ind w:left="0"/>
              <w:contextualSpacing w:val="0"/>
            </w:pPr>
            <w:r>
              <w:t>57%</w:t>
            </w:r>
          </w:p>
        </w:tc>
        <w:tc>
          <w:tcPr>
            <w:tcW w:w="5638" w:type="dxa"/>
          </w:tcPr>
          <w:p w:rsidR="00B32CEF" w:rsidRPr="001571F6" w:rsidRDefault="00A47829" w:rsidP="006F645C">
            <w:pPr>
              <w:pStyle w:val="ListParagraph"/>
              <w:spacing w:before="120"/>
              <w:ind w:left="0"/>
              <w:contextualSpacing w:val="0"/>
            </w:pPr>
            <w:r>
              <w:t>See above</w:t>
            </w:r>
          </w:p>
        </w:tc>
      </w:tr>
      <w:tr w:rsidR="00B32CEF" w:rsidTr="006965DE">
        <w:tc>
          <w:tcPr>
            <w:tcW w:w="1317" w:type="dxa"/>
          </w:tcPr>
          <w:p w:rsidR="00B32CEF" w:rsidRDefault="00B32CEF" w:rsidP="00B32CEF">
            <w:pPr>
              <w:pStyle w:val="ListParagraph"/>
              <w:spacing w:before="120"/>
              <w:ind w:left="0"/>
              <w:contextualSpacing w:val="0"/>
              <w:rPr>
                <w:b/>
              </w:rPr>
            </w:pPr>
            <w:r w:rsidRPr="00511756">
              <w:rPr>
                <w:rFonts w:ascii="Arial" w:hAnsi="Arial" w:cs="Arial"/>
                <w:b/>
                <w:sz w:val="20"/>
                <w:szCs w:val="20"/>
              </w:rPr>
              <w:t>Reg</w:t>
            </w:r>
            <w:r>
              <w:rPr>
                <w:rFonts w:ascii="Arial" w:hAnsi="Arial" w:cs="Arial"/>
                <w:b/>
                <w:sz w:val="20"/>
                <w:szCs w:val="20"/>
              </w:rPr>
              <w:t xml:space="preserve">. </w:t>
            </w:r>
            <w:r w:rsidRPr="00511756">
              <w:rPr>
                <w:rFonts w:ascii="Arial" w:hAnsi="Arial" w:cs="Arial"/>
                <w:b/>
                <w:sz w:val="20"/>
                <w:szCs w:val="20"/>
              </w:rPr>
              <w:t xml:space="preserve">NAP+ offices </w:t>
            </w:r>
          </w:p>
        </w:tc>
        <w:tc>
          <w:tcPr>
            <w:tcW w:w="2638" w:type="dxa"/>
          </w:tcPr>
          <w:p w:rsidR="00B32CEF" w:rsidRPr="001571F6" w:rsidRDefault="00B32CEF" w:rsidP="006F645C">
            <w:pPr>
              <w:pStyle w:val="ListParagraph"/>
              <w:spacing w:before="120"/>
              <w:ind w:left="0"/>
              <w:contextualSpacing w:val="0"/>
            </w:pPr>
          </w:p>
        </w:tc>
        <w:tc>
          <w:tcPr>
            <w:tcW w:w="5638" w:type="dxa"/>
          </w:tcPr>
          <w:p w:rsidR="00B32CEF" w:rsidRPr="001571F6" w:rsidRDefault="008D42CB" w:rsidP="006F645C">
            <w:pPr>
              <w:pStyle w:val="ListParagraph"/>
              <w:spacing w:before="120"/>
              <w:ind w:left="0"/>
              <w:contextualSpacing w:val="0"/>
            </w:pPr>
            <w:r>
              <w:t>One not functional yet. Raphael will find out.</w:t>
            </w:r>
          </w:p>
        </w:tc>
      </w:tr>
      <w:tr w:rsidR="00B32CEF" w:rsidTr="006965DE">
        <w:tc>
          <w:tcPr>
            <w:tcW w:w="1317" w:type="dxa"/>
          </w:tcPr>
          <w:p w:rsidR="00B32CEF" w:rsidRDefault="00B32CEF" w:rsidP="006F645C">
            <w:pPr>
              <w:pStyle w:val="ListParagraph"/>
              <w:spacing w:before="120"/>
              <w:ind w:left="0"/>
              <w:contextualSpacing w:val="0"/>
              <w:rPr>
                <w:b/>
              </w:rPr>
            </w:pPr>
            <w:r w:rsidRPr="00511756">
              <w:rPr>
                <w:rFonts w:ascii="Arial" w:hAnsi="Arial" w:cs="Arial"/>
                <w:b/>
                <w:sz w:val="20"/>
                <w:szCs w:val="20"/>
              </w:rPr>
              <w:t>SAMC</w:t>
            </w:r>
          </w:p>
        </w:tc>
        <w:tc>
          <w:tcPr>
            <w:tcW w:w="2638" w:type="dxa"/>
          </w:tcPr>
          <w:p w:rsidR="00B32CEF" w:rsidRPr="001571F6" w:rsidRDefault="00A47829" w:rsidP="006F645C">
            <w:pPr>
              <w:pStyle w:val="ListParagraph"/>
              <w:spacing w:before="120"/>
              <w:ind w:left="0"/>
              <w:contextualSpacing w:val="0"/>
            </w:pPr>
            <w:r>
              <w:t>GAC seen as in the driving seat</w:t>
            </w:r>
            <w:r w:rsidR="002A0B23">
              <w:t>, while it should be PLHIV</w:t>
            </w:r>
          </w:p>
        </w:tc>
        <w:tc>
          <w:tcPr>
            <w:tcW w:w="5638" w:type="dxa"/>
          </w:tcPr>
          <w:p w:rsidR="00B32CEF" w:rsidRPr="001571F6" w:rsidRDefault="00A47829" w:rsidP="002A0B23">
            <w:pPr>
              <w:pStyle w:val="ListParagraph"/>
              <w:spacing w:before="120"/>
              <w:ind w:left="0"/>
              <w:contextualSpacing w:val="0"/>
            </w:pPr>
            <w:r>
              <w:t xml:space="preserve">GAC = member of SAMC. Every SAMC shall elect their chair. </w:t>
            </w:r>
            <w:r w:rsidR="002A0B23">
              <w:t>Selection is i</w:t>
            </w:r>
            <w:r>
              <w:t>n the responsibility of the local committees. GAC will provide list of chairs. No date fixed for first meeting of national committee</w:t>
            </w:r>
            <w:r w:rsidR="00273687">
              <w:t>, shall take place this year</w:t>
            </w:r>
            <w:r w:rsidR="00C26D7B">
              <w:t>.</w:t>
            </w:r>
          </w:p>
        </w:tc>
      </w:tr>
      <w:tr w:rsidR="00B32CEF" w:rsidTr="006965DE">
        <w:tc>
          <w:tcPr>
            <w:tcW w:w="1317" w:type="dxa"/>
          </w:tcPr>
          <w:p w:rsidR="00B32CEF" w:rsidRDefault="00B32CEF" w:rsidP="006F645C">
            <w:pPr>
              <w:pStyle w:val="ListParagraph"/>
              <w:spacing w:before="120"/>
              <w:ind w:left="0"/>
              <w:contextualSpacing w:val="0"/>
              <w:rPr>
                <w:b/>
              </w:rPr>
            </w:pPr>
            <w:r w:rsidRPr="00511756">
              <w:rPr>
                <w:rFonts w:ascii="Arial" w:hAnsi="Arial" w:cs="Arial"/>
                <w:b/>
                <w:sz w:val="20"/>
                <w:szCs w:val="20"/>
              </w:rPr>
              <w:t>FSW on NHIS</w:t>
            </w:r>
          </w:p>
        </w:tc>
        <w:tc>
          <w:tcPr>
            <w:tcW w:w="2638" w:type="dxa"/>
          </w:tcPr>
          <w:p w:rsidR="00B32CEF" w:rsidRPr="001571F6" w:rsidRDefault="00CC1CD3" w:rsidP="006F645C">
            <w:pPr>
              <w:pStyle w:val="ListParagraph"/>
              <w:spacing w:before="120"/>
              <w:ind w:left="0"/>
              <w:contextualSpacing w:val="0"/>
            </w:pPr>
            <w:r>
              <w:t>0%</w:t>
            </w:r>
          </w:p>
        </w:tc>
        <w:tc>
          <w:tcPr>
            <w:tcW w:w="5638" w:type="dxa"/>
          </w:tcPr>
          <w:p w:rsidR="00B32CEF" w:rsidRPr="001571F6" w:rsidRDefault="00F5198A" w:rsidP="002A0B23">
            <w:pPr>
              <w:pStyle w:val="ListParagraph"/>
              <w:spacing w:before="120"/>
              <w:ind w:left="0"/>
              <w:contextualSpacing w:val="0"/>
            </w:pPr>
            <w:r>
              <w:t xml:space="preserve">WAPCAS didn’t have enough funds. GAC received </w:t>
            </w:r>
            <w:r w:rsidR="00A47829">
              <w:t>replenish</w:t>
            </w:r>
            <w:r>
              <w:t>ments from GF</w:t>
            </w:r>
            <w:r w:rsidR="00A47829">
              <w:t xml:space="preserve"> in August (based on quarterly financial reports)</w:t>
            </w:r>
            <w:r>
              <w:t xml:space="preserve">. GAC was </w:t>
            </w:r>
            <w:r w:rsidR="00A47829">
              <w:t xml:space="preserve">not able to disburse the full NGO request. Was only </w:t>
            </w:r>
            <w:r>
              <w:t xml:space="preserve">able to disburse 50% of WAPCAS request. September: another 25% disbursed. </w:t>
            </w:r>
            <w:r w:rsidR="00A47829">
              <w:t>WAPCAS</w:t>
            </w:r>
            <w:r w:rsidR="002A0B23">
              <w:t xml:space="preserve"> also</w:t>
            </w:r>
            <w:r w:rsidR="00A47829">
              <w:t xml:space="preserve"> frontloaded refresher</w:t>
            </w:r>
            <w:r w:rsidR="002A0B23">
              <w:t xml:space="preserve"> training</w:t>
            </w:r>
            <w:r w:rsidR="00A47829">
              <w:t xml:space="preserve">, </w:t>
            </w:r>
            <w:r w:rsidR="002A0B23">
              <w:t xml:space="preserve">hence </w:t>
            </w:r>
            <w:r w:rsidR="00A47829">
              <w:t xml:space="preserve">funds </w:t>
            </w:r>
            <w:r w:rsidR="002A0B23">
              <w:t xml:space="preserve">not </w:t>
            </w:r>
            <w:r w:rsidR="00A47829">
              <w:t xml:space="preserve">sufficient to register FSWs.  </w:t>
            </w:r>
          </w:p>
        </w:tc>
      </w:tr>
      <w:tr w:rsidR="00B32CEF" w:rsidTr="006965DE">
        <w:tc>
          <w:tcPr>
            <w:tcW w:w="1317" w:type="dxa"/>
          </w:tcPr>
          <w:p w:rsidR="00B32CEF" w:rsidRDefault="00B32CEF" w:rsidP="006F645C">
            <w:pPr>
              <w:pStyle w:val="ListParagraph"/>
              <w:spacing w:before="120"/>
              <w:ind w:left="0"/>
              <w:contextualSpacing w:val="0"/>
              <w:rPr>
                <w:b/>
              </w:rPr>
            </w:pPr>
            <w:r>
              <w:rPr>
                <w:rFonts w:ascii="Arial" w:hAnsi="Arial" w:cs="Arial"/>
                <w:b/>
                <w:sz w:val="20"/>
                <w:szCs w:val="20"/>
              </w:rPr>
              <w:t xml:space="preserve">Clients enrolled in </w:t>
            </w:r>
            <w:proofErr w:type="spellStart"/>
            <w:r>
              <w:rPr>
                <w:rFonts w:ascii="Arial" w:hAnsi="Arial" w:cs="Arial"/>
                <w:b/>
                <w:sz w:val="20"/>
                <w:szCs w:val="20"/>
              </w:rPr>
              <w:t>programme</w:t>
            </w:r>
            <w:proofErr w:type="spellEnd"/>
          </w:p>
        </w:tc>
        <w:tc>
          <w:tcPr>
            <w:tcW w:w="2638" w:type="dxa"/>
          </w:tcPr>
          <w:p w:rsidR="00B32CEF" w:rsidRPr="001571F6" w:rsidRDefault="00B32CEF" w:rsidP="006F645C">
            <w:pPr>
              <w:pStyle w:val="ListParagraph"/>
              <w:spacing w:before="120"/>
              <w:ind w:left="0"/>
              <w:contextualSpacing w:val="0"/>
            </w:pPr>
          </w:p>
        </w:tc>
        <w:tc>
          <w:tcPr>
            <w:tcW w:w="5638" w:type="dxa"/>
          </w:tcPr>
          <w:p w:rsidR="00B32CEF" w:rsidRPr="001571F6" w:rsidRDefault="00A47829" w:rsidP="00A47829">
            <w:pPr>
              <w:pStyle w:val="ListParagraph"/>
              <w:spacing w:before="120"/>
              <w:ind w:left="0"/>
              <w:contextualSpacing w:val="0"/>
            </w:pPr>
            <w:r>
              <w:t>Based on reprogramming request. Some funds available to start now. 400 clients expected in the 4 regions</w:t>
            </w:r>
          </w:p>
        </w:tc>
      </w:tr>
    </w:tbl>
    <w:p w:rsidR="00F1000E" w:rsidRDefault="00F1000E" w:rsidP="00F1000E">
      <w:pPr>
        <w:pStyle w:val="ListParagraph"/>
        <w:numPr>
          <w:ilvl w:val="0"/>
          <w:numId w:val="9"/>
        </w:numPr>
        <w:spacing w:before="360" w:after="120"/>
        <w:ind w:left="357" w:hanging="357"/>
        <w:contextualSpacing w:val="0"/>
        <w:jc w:val="both"/>
        <w:rPr>
          <w:b/>
        </w:rPr>
      </w:pPr>
      <w:r>
        <w:rPr>
          <w:b/>
        </w:rPr>
        <w:t>Recommendations:</w:t>
      </w:r>
    </w:p>
    <w:p w:rsidR="00412F3B" w:rsidRDefault="00A02D02" w:rsidP="00412F3B">
      <w:pPr>
        <w:pStyle w:val="ListParagraph"/>
        <w:numPr>
          <w:ilvl w:val="0"/>
          <w:numId w:val="26"/>
        </w:numPr>
        <w:spacing w:after="0"/>
        <w:contextualSpacing w:val="0"/>
        <w:jc w:val="both"/>
      </w:pPr>
      <w:r>
        <w:t>CCM to f</w:t>
      </w:r>
      <w:r w:rsidR="000F537B">
        <w:t>ollow up with GAC on the duplication of efforts with Care Continuum</w:t>
      </w:r>
      <w:r w:rsidR="002A0B23">
        <w:t xml:space="preserve"> (was not discussed during OC meeting)</w:t>
      </w:r>
    </w:p>
    <w:p w:rsidR="006965DE" w:rsidRPr="006425DF" w:rsidRDefault="006965DE" w:rsidP="006965DE">
      <w:pPr>
        <w:pStyle w:val="ListParagraph"/>
        <w:spacing w:after="0"/>
        <w:ind w:left="1077"/>
        <w:contextualSpacing w:val="0"/>
        <w:jc w:val="both"/>
      </w:pPr>
    </w:p>
    <w:p w:rsidR="00A02D02" w:rsidRDefault="00A02D02">
      <w:pPr>
        <w:rPr>
          <w:b/>
          <w:color w:val="C00000"/>
          <w:sz w:val="24"/>
          <w:szCs w:val="24"/>
        </w:rPr>
      </w:pPr>
      <w:r>
        <w:rPr>
          <w:b/>
          <w:color w:val="C00000"/>
          <w:sz w:val="24"/>
          <w:szCs w:val="24"/>
        </w:rPr>
        <w:br w:type="page"/>
      </w:r>
    </w:p>
    <w:p w:rsidR="00F957F5" w:rsidRPr="007D3EA9" w:rsidRDefault="00167B82" w:rsidP="007D3EA9">
      <w:pPr>
        <w:pStyle w:val="ListParagraph"/>
        <w:numPr>
          <w:ilvl w:val="0"/>
          <w:numId w:val="6"/>
        </w:numPr>
        <w:spacing w:before="360"/>
        <w:contextualSpacing w:val="0"/>
        <w:jc w:val="both"/>
        <w:rPr>
          <w:b/>
          <w:color w:val="C00000"/>
          <w:sz w:val="24"/>
          <w:szCs w:val="24"/>
        </w:rPr>
      </w:pPr>
      <w:r w:rsidRPr="007D3EA9">
        <w:rPr>
          <w:b/>
          <w:color w:val="C00000"/>
          <w:sz w:val="24"/>
          <w:szCs w:val="24"/>
        </w:rPr>
        <w:lastRenderedPageBreak/>
        <w:t>NACP</w:t>
      </w:r>
      <w:r w:rsidR="00F957F5" w:rsidRPr="007D3EA9">
        <w:rPr>
          <w:b/>
          <w:color w:val="C00000"/>
          <w:sz w:val="24"/>
          <w:szCs w:val="24"/>
        </w:rPr>
        <w:t xml:space="preserve"> Dash Board:</w:t>
      </w:r>
    </w:p>
    <w:p w:rsidR="008350BF" w:rsidRDefault="008350BF" w:rsidP="008350BF">
      <w:pPr>
        <w:pStyle w:val="ListParagraph"/>
        <w:numPr>
          <w:ilvl w:val="0"/>
          <w:numId w:val="7"/>
        </w:numPr>
        <w:spacing w:before="240" w:after="120"/>
        <w:ind w:left="357" w:hanging="357"/>
        <w:contextualSpacing w:val="0"/>
        <w:jc w:val="both"/>
        <w:rPr>
          <w:b/>
        </w:rPr>
      </w:pPr>
      <w:r>
        <w:rPr>
          <w:b/>
        </w:rPr>
        <w:t>Follow up:</w:t>
      </w:r>
    </w:p>
    <w:p w:rsidR="005249A7" w:rsidRDefault="005249A7" w:rsidP="005249A7">
      <w:pPr>
        <w:pStyle w:val="ListParagraph"/>
        <w:numPr>
          <w:ilvl w:val="0"/>
          <w:numId w:val="37"/>
        </w:numPr>
        <w:spacing w:after="0"/>
        <w:contextualSpacing w:val="0"/>
        <w:jc w:val="both"/>
      </w:pPr>
      <w:r w:rsidRPr="003C71D8">
        <w:rPr>
          <w:b/>
        </w:rPr>
        <w:t>The treatment guidelines reviewed with NAP+?</w:t>
      </w:r>
      <w:r>
        <w:t xml:space="preserve"> </w:t>
      </w:r>
      <w:r w:rsidR="00451FB8">
        <w:t xml:space="preserve">Technical committee involved who does not contain NAP+ reps. </w:t>
      </w:r>
      <w:r w:rsidR="003155A9">
        <w:t>No</w:t>
      </w:r>
      <w:r w:rsidR="00451FB8">
        <w:t xml:space="preserve"> individual </w:t>
      </w:r>
      <w:r w:rsidR="00642319">
        <w:t>stakeholder</w:t>
      </w:r>
      <w:r w:rsidR="00451FB8">
        <w:t xml:space="preserve">s contacted for the official review. NACP is recommended to add NAP+ reps to the working group. </w:t>
      </w:r>
      <w:r w:rsidR="00642319">
        <w:t>Confirmed that t</w:t>
      </w:r>
      <w:r w:rsidR="003155A9">
        <w:t>reatment monitor</w:t>
      </w:r>
      <w:r w:rsidR="00642319">
        <w:t xml:space="preserve"> is</w:t>
      </w:r>
      <w:r w:rsidR="003155A9">
        <w:t xml:space="preserve"> not a mandatory condition</w:t>
      </w:r>
      <w:r w:rsidR="00701F8B">
        <w:t xml:space="preserve"> to access treatment</w:t>
      </w:r>
      <w:r w:rsidR="003155A9">
        <w:t xml:space="preserve">. </w:t>
      </w:r>
    </w:p>
    <w:p w:rsidR="00E339B3" w:rsidRDefault="00E339B3" w:rsidP="00E339B3">
      <w:pPr>
        <w:pStyle w:val="ListParagraph"/>
        <w:numPr>
          <w:ilvl w:val="0"/>
          <w:numId w:val="37"/>
        </w:numPr>
        <w:spacing w:after="0"/>
        <w:contextualSpacing w:val="0"/>
        <w:jc w:val="both"/>
      </w:pPr>
      <w:r w:rsidRPr="003C71D8">
        <w:rPr>
          <w:b/>
        </w:rPr>
        <w:t xml:space="preserve">Start </w:t>
      </w:r>
      <w:proofErr w:type="spellStart"/>
      <w:r w:rsidRPr="003C71D8">
        <w:rPr>
          <w:b/>
        </w:rPr>
        <w:t>Test&amp;Treat</w:t>
      </w:r>
      <w:proofErr w:type="spellEnd"/>
      <w:r w:rsidRPr="003C71D8">
        <w:rPr>
          <w:b/>
        </w:rPr>
        <w:t xml:space="preserve">? </w:t>
      </w:r>
      <w:r w:rsidR="0025734F">
        <w:t xml:space="preserve">Trainings </w:t>
      </w:r>
      <w:r w:rsidR="003C71D8">
        <w:t xml:space="preserve">in 4 priority regions </w:t>
      </w:r>
      <w:r w:rsidR="0025734F">
        <w:t xml:space="preserve">finished. GAR has started, W/R, E/R </w:t>
      </w:r>
      <w:r w:rsidR="001A0077">
        <w:t xml:space="preserve">received </w:t>
      </w:r>
      <w:r w:rsidR="0025734F">
        <w:t xml:space="preserve">scheduled deliveries. </w:t>
      </w:r>
      <w:r w:rsidR="001A0077">
        <w:t xml:space="preserve">30% buffer added to scheduled deliveries, so every facility has commodity security. </w:t>
      </w:r>
      <w:r w:rsidR="0025734F">
        <w:t xml:space="preserve">Waiting for disbursements from GF to roll out training to other regions. </w:t>
      </w:r>
      <w:r w:rsidR="0025734F" w:rsidRPr="003C71D8">
        <w:rPr>
          <w:b/>
        </w:rPr>
        <w:t xml:space="preserve">Info that not all facilities </w:t>
      </w:r>
      <w:r w:rsidR="003C71D8" w:rsidRPr="003C71D8">
        <w:rPr>
          <w:b/>
        </w:rPr>
        <w:t xml:space="preserve">received </w:t>
      </w:r>
      <w:r w:rsidR="0025734F" w:rsidRPr="003C71D8">
        <w:rPr>
          <w:b/>
        </w:rPr>
        <w:t xml:space="preserve">the </w:t>
      </w:r>
      <w:proofErr w:type="spellStart"/>
      <w:r w:rsidR="0025734F" w:rsidRPr="003C71D8">
        <w:rPr>
          <w:b/>
        </w:rPr>
        <w:t>test&amp;treat</w:t>
      </w:r>
      <w:proofErr w:type="spellEnd"/>
      <w:r w:rsidR="0025734F" w:rsidRPr="003C71D8">
        <w:rPr>
          <w:b/>
        </w:rPr>
        <w:t xml:space="preserve"> directives</w:t>
      </w:r>
      <w:r w:rsidR="003C71D8">
        <w:rPr>
          <w:b/>
        </w:rPr>
        <w:t xml:space="preserve">: </w:t>
      </w:r>
      <w:r w:rsidR="003C71D8">
        <w:t>Directive was sent out to regional HIV coordinators who are in charge of forwarding the information to district HIV coordinators to inform ART clinics</w:t>
      </w:r>
      <w:r w:rsidR="0025734F" w:rsidRPr="003C71D8">
        <w:rPr>
          <w:b/>
        </w:rPr>
        <w:t>.</w:t>
      </w:r>
      <w:r w:rsidR="003C71D8">
        <w:rPr>
          <w:b/>
        </w:rPr>
        <w:t xml:space="preserve"> </w:t>
      </w:r>
      <w:r w:rsidR="003C71D8" w:rsidRPr="003C71D8">
        <w:t>Maybe</w:t>
      </w:r>
      <w:r w:rsidR="003C71D8">
        <w:t xml:space="preserve"> </w:t>
      </w:r>
      <w:r w:rsidR="001A0077">
        <w:t>info did not go through in all instances. NACP will follow up.</w:t>
      </w:r>
      <w:r w:rsidR="003C71D8" w:rsidRPr="003C71D8">
        <w:t xml:space="preserve"> </w:t>
      </w:r>
      <w:r w:rsidR="0025734F" w:rsidRPr="003C71D8">
        <w:t xml:space="preserve"> </w:t>
      </w:r>
      <w:r w:rsidR="0025734F">
        <w:t xml:space="preserve">No public announcement for </w:t>
      </w:r>
      <w:proofErr w:type="spellStart"/>
      <w:r w:rsidR="0025734F">
        <w:t>Test&amp;Treat</w:t>
      </w:r>
      <w:proofErr w:type="spellEnd"/>
      <w:r w:rsidR="0025734F">
        <w:t>. Low hanging fruit</w:t>
      </w:r>
      <w:r w:rsidR="001A0077">
        <w:t xml:space="preserve"> will be harvested first</w:t>
      </w:r>
      <w:r w:rsidR="0025734F">
        <w:t xml:space="preserve">. Collaboration with NAP+ to spread the information. </w:t>
      </w:r>
    </w:p>
    <w:p w:rsidR="00E339B3" w:rsidRDefault="00E339B3" w:rsidP="00E339B3">
      <w:pPr>
        <w:pStyle w:val="ListParagraph"/>
        <w:numPr>
          <w:ilvl w:val="0"/>
          <w:numId w:val="37"/>
        </w:numPr>
        <w:spacing w:after="0"/>
        <w:contextualSpacing w:val="0"/>
        <w:jc w:val="both"/>
      </w:pPr>
      <w:r w:rsidRPr="003C71D8">
        <w:rPr>
          <w:b/>
        </w:rPr>
        <w:t xml:space="preserve">Status quo </w:t>
      </w:r>
      <w:proofErr w:type="spellStart"/>
      <w:r w:rsidRPr="003C71D8">
        <w:rPr>
          <w:b/>
        </w:rPr>
        <w:t>GeneXpert</w:t>
      </w:r>
      <w:proofErr w:type="spellEnd"/>
      <w:r w:rsidRPr="003C71D8">
        <w:rPr>
          <w:b/>
        </w:rPr>
        <w:t xml:space="preserve"> for EID and VL?</w:t>
      </w:r>
      <w:r w:rsidR="00063886">
        <w:t xml:space="preserve"> 2018. </w:t>
      </w:r>
      <w:r w:rsidR="00736BAC">
        <w:t xml:space="preserve">Full </w:t>
      </w:r>
      <w:r w:rsidR="00063886">
        <w:t>WHO validation</w:t>
      </w:r>
      <w:r w:rsidR="00736BAC">
        <w:t xml:space="preserve"> required before implementation</w:t>
      </w:r>
      <w:r w:rsidR="00063886">
        <w:t xml:space="preserve">. Preventive maintenance schedule for all </w:t>
      </w:r>
      <w:r w:rsidR="00736BAC">
        <w:t xml:space="preserve">existing VL </w:t>
      </w:r>
      <w:r w:rsidR="00063886">
        <w:t>machines</w:t>
      </w:r>
      <w:r w:rsidR="00736BAC">
        <w:t xml:space="preserve"> to ensure continuous functioning</w:t>
      </w:r>
      <w:r w:rsidR="00063886">
        <w:t xml:space="preserve">. </w:t>
      </w:r>
      <w:r w:rsidR="00736BAC">
        <w:t>Most e</w:t>
      </w:r>
      <w:r w:rsidR="00063886">
        <w:t xml:space="preserve">quipment = 3-5years old. </w:t>
      </w:r>
    </w:p>
    <w:p w:rsidR="00591C2C" w:rsidRPr="00642319" w:rsidRDefault="004C59DE" w:rsidP="009018E7">
      <w:pPr>
        <w:pStyle w:val="ListParagraph"/>
        <w:numPr>
          <w:ilvl w:val="0"/>
          <w:numId w:val="37"/>
        </w:numPr>
        <w:spacing w:after="0"/>
        <w:contextualSpacing w:val="0"/>
        <w:jc w:val="both"/>
      </w:pPr>
      <w:r w:rsidRPr="003C71D8">
        <w:rPr>
          <w:b/>
        </w:rPr>
        <w:t>Status quo reprogramming request</w:t>
      </w:r>
      <w:r w:rsidR="00642319">
        <w:rPr>
          <w:b/>
        </w:rPr>
        <w:t xml:space="preserve">: </w:t>
      </w:r>
      <w:r w:rsidR="00642319" w:rsidRPr="00642319">
        <w:t>no feedback from GF yet</w:t>
      </w:r>
    </w:p>
    <w:p w:rsidR="00A02D02" w:rsidRPr="00A02D02" w:rsidRDefault="009018E7" w:rsidP="00FF0E37">
      <w:pPr>
        <w:pStyle w:val="ListParagraph"/>
        <w:numPr>
          <w:ilvl w:val="0"/>
          <w:numId w:val="37"/>
        </w:numPr>
        <w:spacing w:after="0"/>
        <w:contextualSpacing w:val="0"/>
        <w:jc w:val="both"/>
        <w:rPr>
          <w:b/>
        </w:rPr>
      </w:pPr>
      <w:r w:rsidRPr="00A02D02">
        <w:rPr>
          <w:b/>
        </w:rPr>
        <w:t>Fees</w:t>
      </w:r>
      <w:r w:rsidR="00063886" w:rsidRPr="00A02D02">
        <w:rPr>
          <w:b/>
        </w:rPr>
        <w:t>:</w:t>
      </w:r>
      <w:r w:rsidR="00063886">
        <w:t xml:space="preserve"> Check with facilities and understand why they are charging. Directive </w:t>
      </w:r>
      <w:r w:rsidR="00642319">
        <w:t xml:space="preserve">to stop charging lab fees </w:t>
      </w:r>
      <w:r w:rsidR="00063886">
        <w:t>sent to all regions signed by DG. Some facilities have not been reimbursed NHIS since January, therefore charges for every client</w:t>
      </w:r>
      <w:r w:rsidR="0054164A">
        <w:t>. Hematology, frequent break downs of machines, case f</w:t>
      </w:r>
      <w:r w:rsidR="00642319">
        <w:t>or replacement of machines. Non-</w:t>
      </w:r>
      <w:r w:rsidR="0054164A">
        <w:t xml:space="preserve">insured PLHIV will have to pay for consultation and every service not administered by ART clinic.  </w:t>
      </w:r>
    </w:p>
    <w:p w:rsidR="00A02D02" w:rsidRPr="00A02D02" w:rsidRDefault="00A02D02" w:rsidP="00A02D02">
      <w:pPr>
        <w:pStyle w:val="ListParagraph"/>
        <w:spacing w:after="0"/>
        <w:ind w:left="717"/>
        <w:contextualSpacing w:val="0"/>
        <w:jc w:val="both"/>
        <w:rPr>
          <w:b/>
        </w:rPr>
      </w:pPr>
    </w:p>
    <w:p w:rsidR="000B48A2" w:rsidRPr="00A02D02" w:rsidRDefault="00642319" w:rsidP="00A02D02">
      <w:pPr>
        <w:pStyle w:val="ListParagraph"/>
        <w:numPr>
          <w:ilvl w:val="0"/>
          <w:numId w:val="7"/>
        </w:numPr>
        <w:spacing w:before="240" w:after="120"/>
        <w:ind w:left="357" w:hanging="357"/>
        <w:contextualSpacing w:val="0"/>
        <w:jc w:val="both"/>
        <w:rPr>
          <w:b/>
        </w:rPr>
      </w:pPr>
      <w:r w:rsidRPr="00A02D02">
        <w:rPr>
          <w:b/>
        </w:rPr>
        <w:t>Findings from s</w:t>
      </w:r>
      <w:r w:rsidR="000B48A2" w:rsidRPr="00A02D02">
        <w:rPr>
          <w:b/>
        </w:rPr>
        <w:t>ite visit:</w:t>
      </w:r>
      <w:r w:rsidR="00A02D02">
        <w:rPr>
          <w:b/>
        </w:rPr>
        <w:t xml:space="preserve"> </w:t>
      </w:r>
      <w:r w:rsidR="00A02D02" w:rsidRPr="00A02D02">
        <w:t>(</w:t>
      </w:r>
      <w:r w:rsidR="00A02D02" w:rsidRPr="00A02D02">
        <w:t>Not enough time, hence need to concentrate on few issues.</w:t>
      </w:r>
      <w:r w:rsidR="00A02D02" w:rsidRPr="00A02D02">
        <w:t>)</w:t>
      </w:r>
      <w:r w:rsidR="00A02D02" w:rsidRPr="00A02D02">
        <w:rPr>
          <w:b/>
        </w:rPr>
        <w:t xml:space="preserve"> </w:t>
      </w:r>
    </w:p>
    <w:p w:rsidR="000B48A2" w:rsidRDefault="00435D39" w:rsidP="00435D39">
      <w:pPr>
        <w:pStyle w:val="ListParagraph"/>
        <w:numPr>
          <w:ilvl w:val="0"/>
          <w:numId w:val="37"/>
        </w:numPr>
        <w:spacing w:after="0"/>
        <w:contextualSpacing w:val="0"/>
        <w:jc w:val="both"/>
      </w:pPr>
      <w:r w:rsidRPr="00642319">
        <w:rPr>
          <w:b/>
        </w:rPr>
        <w:t xml:space="preserve">Best results </w:t>
      </w:r>
      <w:r w:rsidR="00642319" w:rsidRPr="00642319">
        <w:rPr>
          <w:b/>
        </w:rPr>
        <w:t xml:space="preserve">in ART clinics </w:t>
      </w:r>
      <w:r w:rsidRPr="00642319">
        <w:rPr>
          <w:b/>
        </w:rPr>
        <w:t>where staff has time for clients</w:t>
      </w:r>
      <w:r w:rsidR="00A477D9" w:rsidRPr="00642319">
        <w:rPr>
          <w:b/>
        </w:rPr>
        <w:t>:</w:t>
      </w:r>
      <w:r w:rsidR="00A477D9">
        <w:t xml:space="preserve"> HR issue, not always sufficient staff available. Task shifting concept </w:t>
      </w:r>
    </w:p>
    <w:p w:rsidR="009018E7" w:rsidRDefault="009018E7" w:rsidP="00435D39">
      <w:pPr>
        <w:pStyle w:val="ListParagraph"/>
        <w:numPr>
          <w:ilvl w:val="0"/>
          <w:numId w:val="37"/>
        </w:numPr>
        <w:spacing w:after="0"/>
        <w:contextualSpacing w:val="0"/>
        <w:jc w:val="both"/>
      </w:pPr>
      <w:r w:rsidRPr="00642319">
        <w:rPr>
          <w:b/>
        </w:rPr>
        <w:t>False cure claims</w:t>
      </w:r>
      <w:r w:rsidR="00A477D9" w:rsidRPr="00642319">
        <w:rPr>
          <w:b/>
        </w:rPr>
        <w:t>:</w:t>
      </w:r>
      <w:r w:rsidR="00A477D9">
        <w:t xml:space="preserve"> NAP+ involved to inform PLHIV about false claims. Collaboration with FDA to close down those centers</w:t>
      </w:r>
      <w:r w:rsidR="00642319">
        <w:t xml:space="preserve"> or prohibit respective statements</w:t>
      </w:r>
      <w:r w:rsidR="00A477D9">
        <w:t xml:space="preserve">. </w:t>
      </w:r>
      <w:r w:rsidR="00642319">
        <w:t xml:space="preserve">Talk to media people, recommendation to verify info before publishing it. </w:t>
      </w:r>
      <w:r w:rsidR="00A54605">
        <w:t xml:space="preserve">No funds </w:t>
      </w:r>
      <w:r w:rsidR="00642319">
        <w:t xml:space="preserve">available </w:t>
      </w:r>
      <w:r w:rsidR="00A54605">
        <w:t xml:space="preserve">to collaborate with individuals. Discuss at level of CCM. </w:t>
      </w:r>
    </w:p>
    <w:p w:rsidR="009018E7" w:rsidRPr="001B26C1" w:rsidRDefault="009018E7" w:rsidP="00642319">
      <w:pPr>
        <w:spacing w:after="0"/>
        <w:jc w:val="both"/>
      </w:pPr>
    </w:p>
    <w:p w:rsidR="009D5974" w:rsidRDefault="00F957F5" w:rsidP="003515CA">
      <w:pPr>
        <w:pStyle w:val="ListParagraph"/>
        <w:numPr>
          <w:ilvl w:val="0"/>
          <w:numId w:val="7"/>
        </w:numPr>
        <w:spacing w:before="240" w:after="120"/>
        <w:ind w:left="357" w:hanging="357"/>
        <w:contextualSpacing w:val="0"/>
        <w:jc w:val="both"/>
        <w:rPr>
          <w:b/>
        </w:rPr>
      </w:pPr>
      <w:r w:rsidRPr="00962157">
        <w:rPr>
          <w:b/>
        </w:rPr>
        <w:t>Financial Management Indicators:</w:t>
      </w:r>
    </w:p>
    <w:tbl>
      <w:tblPr>
        <w:tblStyle w:val="TableGrid"/>
        <w:tblW w:w="0" w:type="auto"/>
        <w:tblInd w:w="357" w:type="dxa"/>
        <w:tblLook w:val="04A0" w:firstRow="1" w:lastRow="0" w:firstColumn="1" w:lastColumn="0" w:noHBand="0" w:noVBand="1"/>
      </w:tblPr>
      <w:tblGrid>
        <w:gridCol w:w="1906"/>
        <w:gridCol w:w="2977"/>
        <w:gridCol w:w="4710"/>
      </w:tblGrid>
      <w:tr w:rsidR="00F1000E" w:rsidTr="007461FA">
        <w:tc>
          <w:tcPr>
            <w:tcW w:w="1906" w:type="dxa"/>
          </w:tcPr>
          <w:p w:rsidR="00F1000E" w:rsidRDefault="00F1000E" w:rsidP="007461FA">
            <w:pPr>
              <w:pStyle w:val="ListParagraph"/>
              <w:spacing w:before="120"/>
              <w:ind w:left="0"/>
              <w:contextualSpacing w:val="0"/>
              <w:jc w:val="both"/>
              <w:rPr>
                <w:b/>
              </w:rPr>
            </w:pPr>
            <w:r>
              <w:rPr>
                <w:b/>
              </w:rPr>
              <w:t>Indicator</w:t>
            </w:r>
          </w:p>
        </w:tc>
        <w:tc>
          <w:tcPr>
            <w:tcW w:w="2977" w:type="dxa"/>
          </w:tcPr>
          <w:p w:rsidR="00F1000E" w:rsidRDefault="00F1000E" w:rsidP="007461FA">
            <w:pPr>
              <w:pStyle w:val="ListParagraph"/>
              <w:spacing w:before="120"/>
              <w:ind w:left="0"/>
              <w:contextualSpacing w:val="0"/>
              <w:jc w:val="both"/>
              <w:rPr>
                <w:b/>
              </w:rPr>
            </w:pPr>
            <w:r>
              <w:rPr>
                <w:b/>
              </w:rPr>
              <w:t xml:space="preserve">Observation </w:t>
            </w:r>
          </w:p>
        </w:tc>
        <w:tc>
          <w:tcPr>
            <w:tcW w:w="4710" w:type="dxa"/>
          </w:tcPr>
          <w:p w:rsidR="00F1000E" w:rsidRDefault="00F1000E" w:rsidP="007461FA">
            <w:pPr>
              <w:pStyle w:val="ListParagraph"/>
              <w:spacing w:before="120"/>
              <w:ind w:left="0"/>
              <w:contextualSpacing w:val="0"/>
              <w:jc w:val="both"/>
              <w:rPr>
                <w:b/>
              </w:rPr>
            </w:pPr>
            <w:r>
              <w:rPr>
                <w:b/>
              </w:rPr>
              <w:t xml:space="preserve">Answer / Decision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Absorption rate</w:t>
            </w:r>
          </w:p>
        </w:tc>
        <w:tc>
          <w:tcPr>
            <w:tcW w:w="2977" w:type="dxa"/>
          </w:tcPr>
          <w:p w:rsidR="00F1000E" w:rsidRPr="001571F6" w:rsidRDefault="00E339B3" w:rsidP="007461FA">
            <w:pPr>
              <w:pStyle w:val="ListParagraph"/>
              <w:spacing w:before="120"/>
              <w:ind w:left="0"/>
              <w:contextualSpacing w:val="0"/>
            </w:pPr>
            <w:r>
              <w:t>Local absorption rate</w:t>
            </w:r>
            <w:r w:rsidR="003460FB">
              <w:t>: 62%</w:t>
            </w:r>
          </w:p>
        </w:tc>
        <w:tc>
          <w:tcPr>
            <w:tcW w:w="4710" w:type="dxa"/>
          </w:tcPr>
          <w:p w:rsidR="00F1000E" w:rsidRPr="001571F6" w:rsidRDefault="003460FB" w:rsidP="007461FA">
            <w:pPr>
              <w:pStyle w:val="ListParagraph"/>
              <w:spacing w:before="120"/>
              <w:ind w:left="0"/>
              <w:contextualSpacing w:val="0"/>
              <w:jc w:val="both"/>
            </w:pPr>
            <w:r>
              <w:t xml:space="preserve">Reprogramming request. Print more registers + maintenance.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Disaggregated absorption rate by grant objective</w:t>
            </w:r>
          </w:p>
        </w:tc>
        <w:tc>
          <w:tcPr>
            <w:tcW w:w="2977" w:type="dxa"/>
          </w:tcPr>
          <w:p w:rsidR="00F1000E" w:rsidRDefault="00E339B3" w:rsidP="007461FA">
            <w:pPr>
              <w:pStyle w:val="ListParagraph"/>
              <w:spacing w:before="120"/>
              <w:ind w:left="0"/>
              <w:contextualSpacing w:val="0"/>
            </w:pPr>
            <w:r>
              <w:t>Cum: 51% for M&amp;E but 23% of budget</w:t>
            </w:r>
          </w:p>
          <w:p w:rsidR="00E339B3" w:rsidRPr="001571F6" w:rsidRDefault="00E339B3" w:rsidP="007461FA">
            <w:pPr>
              <w:pStyle w:val="ListParagraph"/>
              <w:spacing w:before="120"/>
              <w:ind w:left="0"/>
              <w:contextualSpacing w:val="0"/>
            </w:pPr>
            <w:r>
              <w:lastRenderedPageBreak/>
              <w:t>Q3: Treatment care and support: 49% burn rate but 57% of quarterly budget</w:t>
            </w:r>
          </w:p>
        </w:tc>
        <w:tc>
          <w:tcPr>
            <w:tcW w:w="4710" w:type="dxa"/>
          </w:tcPr>
          <w:p w:rsidR="00F1000E" w:rsidRDefault="003460FB" w:rsidP="007461FA">
            <w:pPr>
              <w:pStyle w:val="ListParagraph"/>
              <w:spacing w:before="120"/>
              <w:ind w:left="0"/>
              <w:contextualSpacing w:val="0"/>
              <w:jc w:val="both"/>
            </w:pPr>
            <w:r>
              <w:lastRenderedPageBreak/>
              <w:t xml:space="preserve">District/region disbursement. Issue of retirement of advances. M&amp;E funds at national level almost fully spent. </w:t>
            </w:r>
          </w:p>
          <w:p w:rsidR="003460FB" w:rsidRDefault="003460FB" w:rsidP="007461FA">
            <w:pPr>
              <w:pStyle w:val="ListParagraph"/>
              <w:spacing w:before="120"/>
              <w:ind w:left="0"/>
              <w:contextualSpacing w:val="0"/>
              <w:jc w:val="both"/>
            </w:pPr>
            <w:r>
              <w:lastRenderedPageBreak/>
              <w:t xml:space="preserve">= PSM savings. </w:t>
            </w:r>
          </w:p>
          <w:p w:rsidR="003460FB" w:rsidRPr="001571F6" w:rsidRDefault="003460FB" w:rsidP="007461FA">
            <w:pPr>
              <w:pStyle w:val="ListParagraph"/>
              <w:spacing w:before="120"/>
              <w:ind w:left="0"/>
              <w:contextualSpacing w:val="0"/>
              <w:jc w:val="both"/>
            </w:pPr>
          </w:p>
        </w:tc>
      </w:tr>
      <w:tr w:rsidR="00F1000E" w:rsidTr="007461FA">
        <w:tc>
          <w:tcPr>
            <w:tcW w:w="1906" w:type="dxa"/>
          </w:tcPr>
          <w:p w:rsidR="00F1000E" w:rsidRDefault="00F1000E" w:rsidP="007461FA">
            <w:pPr>
              <w:pStyle w:val="ListParagraph"/>
              <w:spacing w:before="120"/>
              <w:ind w:left="0"/>
              <w:contextualSpacing w:val="0"/>
              <w:jc w:val="both"/>
              <w:rPr>
                <w:b/>
              </w:rPr>
            </w:pPr>
            <w:r>
              <w:rPr>
                <w:b/>
              </w:rPr>
              <w:lastRenderedPageBreak/>
              <w:t>Disaggregated absorption rate by SR</w:t>
            </w:r>
          </w:p>
        </w:tc>
        <w:tc>
          <w:tcPr>
            <w:tcW w:w="2977" w:type="dxa"/>
          </w:tcPr>
          <w:p w:rsidR="00F1000E" w:rsidRPr="001571F6" w:rsidRDefault="004C59DE" w:rsidP="00A02D02">
            <w:pPr>
              <w:pStyle w:val="ListParagraph"/>
              <w:spacing w:before="120"/>
              <w:ind w:left="0"/>
              <w:contextualSpacing w:val="0"/>
            </w:pPr>
            <w:r>
              <w:t xml:space="preserve">Data not adjusted. </w:t>
            </w:r>
          </w:p>
        </w:tc>
        <w:tc>
          <w:tcPr>
            <w:tcW w:w="4710" w:type="dxa"/>
          </w:tcPr>
          <w:p w:rsidR="00F1000E" w:rsidRPr="001571F6" w:rsidRDefault="00F1000E" w:rsidP="007461FA">
            <w:pPr>
              <w:pStyle w:val="ListParagraph"/>
              <w:spacing w:before="120"/>
              <w:ind w:left="0"/>
              <w:contextualSpacing w:val="0"/>
              <w:jc w:val="both"/>
            </w:pPr>
          </w:p>
        </w:tc>
      </w:tr>
    </w:tbl>
    <w:p w:rsidR="00F1000E" w:rsidRPr="009D5974" w:rsidRDefault="00F1000E" w:rsidP="00F1000E">
      <w:pPr>
        <w:pStyle w:val="ListParagraph"/>
        <w:spacing w:before="240" w:after="120"/>
        <w:ind w:left="357"/>
        <w:contextualSpacing w:val="0"/>
        <w:jc w:val="both"/>
        <w:rPr>
          <w:b/>
        </w:rPr>
      </w:pPr>
    </w:p>
    <w:p w:rsidR="00F957F5" w:rsidRDefault="00F957F5" w:rsidP="003515CA">
      <w:pPr>
        <w:pStyle w:val="ListParagraph"/>
        <w:numPr>
          <w:ilvl w:val="0"/>
          <w:numId w:val="7"/>
        </w:numPr>
        <w:spacing w:before="360" w:after="120"/>
        <w:ind w:left="357" w:hanging="357"/>
        <w:contextualSpacing w:val="0"/>
        <w:jc w:val="both"/>
        <w:rPr>
          <w:b/>
        </w:rPr>
      </w:pPr>
      <w:r w:rsidRPr="00F13BBA">
        <w:rPr>
          <w:b/>
        </w:rPr>
        <w:t>Management Indicators:</w:t>
      </w:r>
    </w:p>
    <w:tbl>
      <w:tblPr>
        <w:tblStyle w:val="TableGrid"/>
        <w:tblW w:w="0" w:type="auto"/>
        <w:tblInd w:w="357" w:type="dxa"/>
        <w:tblLook w:val="04A0" w:firstRow="1" w:lastRow="0" w:firstColumn="1" w:lastColumn="0" w:noHBand="0" w:noVBand="1"/>
      </w:tblPr>
      <w:tblGrid>
        <w:gridCol w:w="1404"/>
        <w:gridCol w:w="2615"/>
        <w:gridCol w:w="5574"/>
      </w:tblGrid>
      <w:tr w:rsidR="00450A82" w:rsidTr="006F645C">
        <w:tc>
          <w:tcPr>
            <w:tcW w:w="1404" w:type="dxa"/>
          </w:tcPr>
          <w:p w:rsidR="00450A82" w:rsidRDefault="00450A82" w:rsidP="006F645C">
            <w:pPr>
              <w:pStyle w:val="ListParagraph"/>
              <w:spacing w:before="120"/>
              <w:ind w:left="0"/>
              <w:contextualSpacing w:val="0"/>
              <w:jc w:val="both"/>
              <w:rPr>
                <w:b/>
              </w:rPr>
            </w:pPr>
            <w:r>
              <w:rPr>
                <w:b/>
              </w:rPr>
              <w:t>Indicator</w:t>
            </w:r>
          </w:p>
        </w:tc>
        <w:tc>
          <w:tcPr>
            <w:tcW w:w="2615" w:type="dxa"/>
          </w:tcPr>
          <w:p w:rsidR="00450A82" w:rsidRDefault="00450A82" w:rsidP="006F645C">
            <w:pPr>
              <w:pStyle w:val="ListParagraph"/>
              <w:spacing w:before="120"/>
              <w:ind w:left="0"/>
              <w:contextualSpacing w:val="0"/>
              <w:jc w:val="both"/>
              <w:rPr>
                <w:b/>
              </w:rPr>
            </w:pPr>
            <w:r>
              <w:rPr>
                <w:b/>
              </w:rPr>
              <w:t xml:space="preserve">Observation  </w:t>
            </w:r>
          </w:p>
        </w:tc>
        <w:tc>
          <w:tcPr>
            <w:tcW w:w="5574" w:type="dxa"/>
          </w:tcPr>
          <w:p w:rsidR="00450A82" w:rsidRDefault="00450A82" w:rsidP="006F645C">
            <w:pPr>
              <w:pStyle w:val="ListParagraph"/>
              <w:spacing w:before="120"/>
              <w:ind w:left="0"/>
              <w:contextualSpacing w:val="0"/>
              <w:jc w:val="both"/>
              <w:rPr>
                <w:b/>
              </w:rPr>
            </w:pPr>
            <w:r>
              <w:rPr>
                <w:b/>
              </w:rPr>
              <w:t xml:space="preserve">Answer / Decision </w:t>
            </w:r>
          </w:p>
        </w:tc>
      </w:tr>
      <w:tr w:rsidR="00450A82" w:rsidTr="006F645C">
        <w:trPr>
          <w:trHeight w:val="558"/>
        </w:trPr>
        <w:tc>
          <w:tcPr>
            <w:tcW w:w="1404" w:type="dxa"/>
          </w:tcPr>
          <w:p w:rsidR="00450A82" w:rsidRDefault="00450A82" w:rsidP="006F645C">
            <w:pPr>
              <w:pStyle w:val="ListParagraph"/>
              <w:spacing w:before="120"/>
              <w:ind w:left="0"/>
              <w:contextualSpacing w:val="0"/>
              <w:rPr>
                <w:b/>
              </w:rPr>
            </w:pPr>
            <w:r>
              <w:rPr>
                <w:b/>
              </w:rPr>
              <w:t>Availability of commodities</w:t>
            </w:r>
          </w:p>
        </w:tc>
        <w:tc>
          <w:tcPr>
            <w:tcW w:w="2615" w:type="dxa"/>
          </w:tcPr>
          <w:p w:rsidR="00450A82" w:rsidRDefault="000B48A2" w:rsidP="006F645C">
            <w:pPr>
              <w:spacing w:before="120"/>
            </w:pPr>
            <w:r>
              <w:t>No female condoms for several months in several regions</w:t>
            </w:r>
          </w:p>
          <w:p w:rsidR="000B48A2" w:rsidRDefault="000B48A2" w:rsidP="006F645C">
            <w:pPr>
              <w:spacing w:before="120"/>
            </w:pPr>
            <w:r>
              <w:t>Not enough stock in regions</w:t>
            </w:r>
          </w:p>
          <w:p w:rsidR="00642319" w:rsidRDefault="00642319" w:rsidP="006F645C">
            <w:pPr>
              <w:spacing w:before="120"/>
            </w:pPr>
          </w:p>
          <w:p w:rsidR="00642319" w:rsidRDefault="00642319" w:rsidP="006F645C">
            <w:pPr>
              <w:spacing w:before="120"/>
            </w:pPr>
          </w:p>
          <w:p w:rsidR="00642319" w:rsidRDefault="00642319" w:rsidP="006F645C">
            <w:pPr>
              <w:spacing w:before="120"/>
            </w:pPr>
          </w:p>
          <w:p w:rsidR="00642319" w:rsidRDefault="00642319" w:rsidP="006F645C">
            <w:pPr>
              <w:spacing w:before="120"/>
            </w:pPr>
          </w:p>
          <w:p w:rsidR="00642319" w:rsidRDefault="00642319" w:rsidP="006F645C">
            <w:pPr>
              <w:spacing w:before="120"/>
            </w:pPr>
          </w:p>
          <w:p w:rsidR="000B48A2" w:rsidRPr="001571F6" w:rsidRDefault="000B48A2" w:rsidP="006F645C">
            <w:pPr>
              <w:spacing w:before="120"/>
            </w:pPr>
            <w:r>
              <w:t>What was done to prevent expiry of several products?</w:t>
            </w:r>
          </w:p>
        </w:tc>
        <w:tc>
          <w:tcPr>
            <w:tcW w:w="5574" w:type="dxa"/>
          </w:tcPr>
          <w:p w:rsidR="00642319" w:rsidRDefault="00642319" w:rsidP="006F645C">
            <w:pPr>
              <w:pStyle w:val="ListParagraph"/>
              <w:spacing w:before="120"/>
              <w:ind w:left="0"/>
              <w:contextualSpacing w:val="0"/>
            </w:pPr>
          </w:p>
          <w:p w:rsidR="00642319" w:rsidRDefault="00642319" w:rsidP="006F645C">
            <w:pPr>
              <w:pStyle w:val="ListParagraph"/>
              <w:spacing w:before="120"/>
              <w:ind w:left="0"/>
              <w:contextualSpacing w:val="0"/>
            </w:pPr>
          </w:p>
          <w:p w:rsidR="00854698" w:rsidRDefault="00854698" w:rsidP="006F645C">
            <w:pPr>
              <w:pStyle w:val="ListParagraph"/>
              <w:spacing w:before="120"/>
              <w:ind w:left="0"/>
              <w:contextualSpacing w:val="0"/>
            </w:pPr>
            <w:r>
              <w:t xml:space="preserve">RMS have to do their requisitions, may not correctly calculate the consumption. NACP is supporting them. Capacity building for RMS ongoing. </w:t>
            </w:r>
          </w:p>
          <w:p w:rsidR="0028266C" w:rsidRDefault="00854698" w:rsidP="006F645C">
            <w:pPr>
              <w:pStyle w:val="ListParagraph"/>
              <w:spacing w:before="120"/>
              <w:ind w:left="0"/>
              <w:contextualSpacing w:val="0"/>
            </w:pPr>
            <w:r>
              <w:t xml:space="preserve">Proposal to have a PC system that calculates optimum stock and order levels. Idea is that LMIS solves the problems around human error. </w:t>
            </w:r>
          </w:p>
          <w:p w:rsidR="00854698" w:rsidRPr="001571F6" w:rsidRDefault="00854698" w:rsidP="00854698">
            <w:pPr>
              <w:pStyle w:val="ListParagraph"/>
              <w:spacing w:before="120"/>
              <w:ind w:left="0"/>
              <w:contextualSpacing w:val="0"/>
            </w:pPr>
            <w:r>
              <w:t>Partly RMS do not have sufficient space. Might have to move to district warehouse system</w:t>
            </w:r>
            <w:r w:rsidR="00421946">
              <w:t xml:space="preserve">. Match consumption data with order data. </w:t>
            </w:r>
          </w:p>
        </w:tc>
      </w:tr>
    </w:tbl>
    <w:p w:rsidR="00F957F5" w:rsidRDefault="00F957F5" w:rsidP="003515CA">
      <w:pPr>
        <w:pStyle w:val="ListParagraph"/>
        <w:numPr>
          <w:ilvl w:val="0"/>
          <w:numId w:val="7"/>
        </w:numPr>
        <w:spacing w:before="360" w:after="120"/>
        <w:ind w:left="357" w:hanging="357"/>
        <w:contextualSpacing w:val="0"/>
        <w:jc w:val="both"/>
        <w:rPr>
          <w:b/>
        </w:rPr>
      </w:pPr>
      <w:r w:rsidRPr="00F13BBA">
        <w:rPr>
          <w:b/>
        </w:rPr>
        <w:t>Programmatic Indicators:</w:t>
      </w:r>
      <w:r w:rsidR="005E3C41">
        <w:rPr>
          <w:b/>
        </w:rPr>
        <w:t xml:space="preserve"> </w:t>
      </w:r>
      <w:r w:rsidR="005E3C41" w:rsidRPr="005E3C41">
        <w:t>Please make use of comment section</w:t>
      </w:r>
      <w:r w:rsidR="005E3C41">
        <w:t>!</w:t>
      </w:r>
    </w:p>
    <w:tbl>
      <w:tblPr>
        <w:tblStyle w:val="TableGrid"/>
        <w:tblW w:w="0" w:type="auto"/>
        <w:tblInd w:w="357" w:type="dxa"/>
        <w:tblLook w:val="04A0" w:firstRow="1" w:lastRow="0" w:firstColumn="1" w:lastColumn="0" w:noHBand="0" w:noVBand="1"/>
      </w:tblPr>
      <w:tblGrid>
        <w:gridCol w:w="1090"/>
        <w:gridCol w:w="2685"/>
        <w:gridCol w:w="5818"/>
      </w:tblGrid>
      <w:tr w:rsidR="00DD716E" w:rsidTr="004116E9">
        <w:tc>
          <w:tcPr>
            <w:tcW w:w="1090" w:type="dxa"/>
          </w:tcPr>
          <w:p w:rsidR="00DD716E" w:rsidRDefault="00DD716E" w:rsidP="00693B59">
            <w:pPr>
              <w:pStyle w:val="ListParagraph"/>
              <w:spacing w:before="120"/>
              <w:ind w:left="0"/>
              <w:contextualSpacing w:val="0"/>
              <w:jc w:val="both"/>
              <w:rPr>
                <w:b/>
              </w:rPr>
            </w:pPr>
            <w:r>
              <w:rPr>
                <w:b/>
              </w:rPr>
              <w:t>Indicator</w:t>
            </w:r>
          </w:p>
        </w:tc>
        <w:tc>
          <w:tcPr>
            <w:tcW w:w="2685" w:type="dxa"/>
          </w:tcPr>
          <w:p w:rsidR="00DD716E" w:rsidRDefault="00DD716E" w:rsidP="00693B59">
            <w:pPr>
              <w:pStyle w:val="ListParagraph"/>
              <w:spacing w:before="120"/>
              <w:ind w:left="0"/>
              <w:contextualSpacing w:val="0"/>
              <w:jc w:val="both"/>
              <w:rPr>
                <w:b/>
              </w:rPr>
            </w:pPr>
            <w:r>
              <w:rPr>
                <w:b/>
              </w:rPr>
              <w:t xml:space="preserve">Observation  </w:t>
            </w:r>
          </w:p>
        </w:tc>
        <w:tc>
          <w:tcPr>
            <w:tcW w:w="5818" w:type="dxa"/>
          </w:tcPr>
          <w:p w:rsidR="00DD716E" w:rsidRDefault="00DD716E" w:rsidP="00693B59">
            <w:pPr>
              <w:pStyle w:val="ListParagraph"/>
              <w:spacing w:before="120"/>
              <w:ind w:left="0"/>
              <w:contextualSpacing w:val="0"/>
              <w:jc w:val="both"/>
              <w:rPr>
                <w:b/>
              </w:rPr>
            </w:pPr>
            <w:r>
              <w:rPr>
                <w:b/>
              </w:rPr>
              <w:t xml:space="preserve">Answer / Decision </w:t>
            </w:r>
          </w:p>
        </w:tc>
      </w:tr>
      <w:tr w:rsidR="00DD716E" w:rsidTr="004116E9">
        <w:trPr>
          <w:trHeight w:val="558"/>
        </w:trPr>
        <w:tc>
          <w:tcPr>
            <w:tcW w:w="1090" w:type="dxa"/>
          </w:tcPr>
          <w:p w:rsidR="00DD716E" w:rsidRPr="00F44C73" w:rsidRDefault="00DD716E" w:rsidP="00DD716E">
            <w:pPr>
              <w:pStyle w:val="ListParagraph"/>
              <w:spacing w:before="120"/>
              <w:ind w:left="0"/>
              <w:contextualSpacing w:val="0"/>
              <w:rPr>
                <w:b/>
              </w:rPr>
            </w:pPr>
            <w:r>
              <w:rPr>
                <w:b/>
              </w:rPr>
              <w:t># on ART</w:t>
            </w:r>
          </w:p>
        </w:tc>
        <w:tc>
          <w:tcPr>
            <w:tcW w:w="2685" w:type="dxa"/>
          </w:tcPr>
          <w:p w:rsidR="000E205E" w:rsidRPr="001571F6" w:rsidRDefault="000E205E" w:rsidP="00693B59">
            <w:pPr>
              <w:pStyle w:val="ListParagraph"/>
              <w:spacing w:before="120"/>
              <w:ind w:left="34"/>
            </w:pPr>
          </w:p>
        </w:tc>
        <w:tc>
          <w:tcPr>
            <w:tcW w:w="5818" w:type="dxa"/>
          </w:tcPr>
          <w:p w:rsidR="00DD716E" w:rsidRPr="001571F6" w:rsidRDefault="007F59BC" w:rsidP="00693B59">
            <w:pPr>
              <w:pStyle w:val="ListParagraph"/>
              <w:spacing w:before="120"/>
              <w:ind w:left="0"/>
              <w:contextualSpacing w:val="0"/>
            </w:pPr>
            <w:r>
              <w:t>96,000 people on ART</w:t>
            </w:r>
            <w:r w:rsidR="00D5143D">
              <w:t xml:space="preserve">. </w:t>
            </w:r>
          </w:p>
        </w:tc>
      </w:tr>
      <w:tr w:rsidR="00DD716E" w:rsidTr="004116E9">
        <w:trPr>
          <w:trHeight w:val="558"/>
        </w:trPr>
        <w:tc>
          <w:tcPr>
            <w:tcW w:w="1090" w:type="dxa"/>
          </w:tcPr>
          <w:p w:rsidR="00DD716E" w:rsidRPr="00F44C73" w:rsidRDefault="00DD716E" w:rsidP="00DD716E">
            <w:pPr>
              <w:pStyle w:val="ListParagraph"/>
              <w:spacing w:before="120"/>
              <w:ind w:left="0"/>
              <w:contextualSpacing w:val="0"/>
              <w:rPr>
                <w:b/>
              </w:rPr>
            </w:pPr>
            <w:r>
              <w:rPr>
                <w:b/>
              </w:rPr>
              <w:t xml:space="preserve">ART </w:t>
            </w:r>
            <w:r w:rsidRPr="003D464B">
              <w:rPr>
                <w:b/>
              </w:rPr>
              <w:t>pregnant women</w:t>
            </w:r>
          </w:p>
        </w:tc>
        <w:tc>
          <w:tcPr>
            <w:tcW w:w="2685" w:type="dxa"/>
          </w:tcPr>
          <w:p w:rsidR="00D52C2C" w:rsidRPr="001571F6" w:rsidRDefault="000E3FC1" w:rsidP="00693B59">
            <w:pPr>
              <w:pStyle w:val="ListParagraph"/>
              <w:spacing w:before="120"/>
              <w:ind w:left="34"/>
            </w:pPr>
            <w:r>
              <w:t>Particularly low results in UE/R, UW/R, V/R, N/R, C/R</w:t>
            </w:r>
            <w:r w:rsidR="004C59DE">
              <w:t>, extreme regional variation (13% vs. 82%), no clear trends</w:t>
            </w:r>
          </w:p>
        </w:tc>
        <w:tc>
          <w:tcPr>
            <w:tcW w:w="5818" w:type="dxa"/>
          </w:tcPr>
          <w:p w:rsidR="002E53D4" w:rsidRDefault="007F59BC" w:rsidP="00CB5D8E">
            <w:pPr>
              <w:pStyle w:val="ListParagraph"/>
              <w:spacing w:before="120"/>
              <w:ind w:left="0"/>
              <w:contextualSpacing w:val="0"/>
            </w:pPr>
            <w:r>
              <w:t xml:space="preserve">Less than 12,000 HIV+ pregnant women identified (10,000). </w:t>
            </w:r>
          </w:p>
          <w:p w:rsidR="007F59BC" w:rsidRDefault="007F59BC" w:rsidP="007F59BC">
            <w:pPr>
              <w:pStyle w:val="ListParagraph"/>
              <w:spacing w:before="120"/>
              <w:ind w:left="0"/>
              <w:contextualSpacing w:val="0"/>
            </w:pPr>
            <w:r>
              <w:t xml:space="preserve">Misunderstanding of indicator, increased number of positives artificially. </w:t>
            </w:r>
          </w:p>
          <w:p w:rsidR="007F59BC" w:rsidRPr="001571F6" w:rsidRDefault="007F59BC" w:rsidP="007F59BC">
            <w:pPr>
              <w:pStyle w:val="ListParagraph"/>
              <w:spacing w:before="120"/>
              <w:ind w:left="0"/>
              <w:contextualSpacing w:val="0"/>
            </w:pPr>
            <w:r>
              <w:t xml:space="preserve">Northern region with high attrition. Leadership problems. Intensify supervision of facilities concerned. </w:t>
            </w:r>
            <w:r w:rsidR="00D5143D">
              <w:t xml:space="preserve">Eastern region: district hospitals issue ARVs. Pharmacists did not want to give ARVs to midwives. ARVs at midwives level not full accomplished in either region. District pharmacists shall talk to district directorates. </w:t>
            </w:r>
          </w:p>
        </w:tc>
      </w:tr>
      <w:tr w:rsidR="00DD716E" w:rsidTr="004116E9">
        <w:trPr>
          <w:trHeight w:val="558"/>
        </w:trPr>
        <w:tc>
          <w:tcPr>
            <w:tcW w:w="1090" w:type="dxa"/>
          </w:tcPr>
          <w:p w:rsidR="00DD716E" w:rsidRPr="00F44C73" w:rsidRDefault="00DD716E" w:rsidP="00DD716E">
            <w:pPr>
              <w:pStyle w:val="ListParagraph"/>
              <w:spacing w:before="120"/>
              <w:ind w:left="0"/>
              <w:contextualSpacing w:val="0"/>
              <w:rPr>
                <w:b/>
              </w:rPr>
            </w:pPr>
            <w:r>
              <w:rPr>
                <w:b/>
              </w:rPr>
              <w:lastRenderedPageBreak/>
              <w:t>EID</w:t>
            </w:r>
          </w:p>
        </w:tc>
        <w:tc>
          <w:tcPr>
            <w:tcW w:w="2685" w:type="dxa"/>
          </w:tcPr>
          <w:p w:rsidR="00DD716E" w:rsidRPr="001571F6" w:rsidRDefault="000E3FC1" w:rsidP="004C59DE">
            <w:pPr>
              <w:pStyle w:val="ListParagraph"/>
              <w:spacing w:before="120"/>
              <w:ind w:left="34"/>
            </w:pPr>
            <w:r>
              <w:t>Particularly low results in UE/R, UW/R, W/R, C/R, BA/R</w:t>
            </w:r>
            <w:r w:rsidR="004C59DE">
              <w:t>, extreme regional variation (9% vs. 70%), no clear trends</w:t>
            </w:r>
          </w:p>
        </w:tc>
        <w:tc>
          <w:tcPr>
            <w:tcW w:w="5818" w:type="dxa"/>
          </w:tcPr>
          <w:p w:rsidR="00DD716E" w:rsidRPr="001571F6" w:rsidRDefault="00F869C2" w:rsidP="00693B59">
            <w:pPr>
              <w:pStyle w:val="ListParagraph"/>
              <w:spacing w:before="120"/>
              <w:ind w:left="0"/>
              <w:contextualSpacing w:val="0"/>
            </w:pPr>
            <w:r>
              <w:t>Problems with equipment in several regions. Comprehensive plan. C</w:t>
            </w:r>
            <w:r w:rsidR="00EA1F1B">
              <w:t xml:space="preserve">hild </w:t>
            </w:r>
            <w:r>
              <w:t>W</w:t>
            </w:r>
            <w:r w:rsidR="00EA1F1B">
              <w:t xml:space="preserve">elfare </w:t>
            </w:r>
            <w:r>
              <w:t xml:space="preserve">Nurses increasingly involved. 7 day = new opportunity, better admission than at 6 weeks. 98% sensitivity. </w:t>
            </w:r>
          </w:p>
        </w:tc>
      </w:tr>
      <w:tr w:rsidR="00DD716E" w:rsidTr="004116E9">
        <w:trPr>
          <w:trHeight w:val="558"/>
        </w:trPr>
        <w:tc>
          <w:tcPr>
            <w:tcW w:w="1090" w:type="dxa"/>
          </w:tcPr>
          <w:p w:rsidR="00DD716E" w:rsidRDefault="00DD716E" w:rsidP="00DD716E">
            <w:pPr>
              <w:pStyle w:val="ListParagraph"/>
              <w:spacing w:before="120"/>
              <w:ind w:left="0"/>
              <w:contextualSpacing w:val="0"/>
              <w:rPr>
                <w:b/>
              </w:rPr>
            </w:pPr>
            <w:r w:rsidRPr="00F44C73">
              <w:rPr>
                <w:b/>
              </w:rPr>
              <w:t>HT</w:t>
            </w:r>
            <w:r>
              <w:rPr>
                <w:b/>
              </w:rPr>
              <w:t>S</w:t>
            </w:r>
            <w:r w:rsidRPr="00F44C73">
              <w:rPr>
                <w:b/>
              </w:rPr>
              <w:t xml:space="preserve"> pregnant</w:t>
            </w:r>
            <w:r>
              <w:t xml:space="preserve"> </w:t>
            </w:r>
            <w:r w:rsidRPr="003D464B">
              <w:rPr>
                <w:b/>
              </w:rPr>
              <w:t>women</w:t>
            </w:r>
          </w:p>
        </w:tc>
        <w:tc>
          <w:tcPr>
            <w:tcW w:w="2685" w:type="dxa"/>
          </w:tcPr>
          <w:p w:rsidR="00DD716E" w:rsidRPr="001571F6" w:rsidRDefault="000E3FC1" w:rsidP="00693B59">
            <w:pPr>
              <w:pStyle w:val="ListParagraph"/>
              <w:spacing w:before="120"/>
              <w:ind w:left="34"/>
            </w:pPr>
            <w:r>
              <w:t>Particularly low results in N/R, C/R</w:t>
            </w:r>
            <w:r w:rsidR="00DE183C">
              <w:t xml:space="preserve">, drop and stagnating results in several regions </w:t>
            </w:r>
          </w:p>
        </w:tc>
        <w:tc>
          <w:tcPr>
            <w:tcW w:w="5818" w:type="dxa"/>
          </w:tcPr>
          <w:p w:rsidR="00DD716E" w:rsidRPr="001571F6" w:rsidRDefault="007F59BC" w:rsidP="00693B59">
            <w:pPr>
              <w:pStyle w:val="ListParagraph"/>
              <w:spacing w:before="120"/>
              <w:ind w:left="0"/>
              <w:contextualSpacing w:val="0"/>
            </w:pPr>
            <w:r>
              <w:t xml:space="preserve">2500 ANC facilities = PMTCT. Midwives enter into DHIMS. Often underreporting. By next year only one ANC register. </w:t>
            </w:r>
          </w:p>
        </w:tc>
      </w:tr>
      <w:tr w:rsidR="00DD716E" w:rsidTr="004116E9">
        <w:tc>
          <w:tcPr>
            <w:tcW w:w="1090" w:type="dxa"/>
          </w:tcPr>
          <w:p w:rsidR="00DD716E" w:rsidRDefault="00DD716E" w:rsidP="00DD716E">
            <w:pPr>
              <w:pStyle w:val="ListParagraph"/>
              <w:spacing w:before="120"/>
              <w:ind w:left="0"/>
              <w:contextualSpacing w:val="0"/>
              <w:rPr>
                <w:b/>
              </w:rPr>
            </w:pPr>
            <w:r>
              <w:rPr>
                <w:b/>
              </w:rPr>
              <w:t>HTS</w:t>
            </w:r>
          </w:p>
        </w:tc>
        <w:tc>
          <w:tcPr>
            <w:tcW w:w="2685" w:type="dxa"/>
          </w:tcPr>
          <w:p w:rsidR="00DD716E" w:rsidRPr="001571F6" w:rsidRDefault="00DE183C" w:rsidP="00693B59">
            <w:pPr>
              <w:pStyle w:val="ListParagraph"/>
              <w:spacing w:before="120"/>
              <w:ind w:left="0"/>
              <w:contextualSpacing w:val="0"/>
            </w:pPr>
            <w:r>
              <w:t xml:space="preserve">Stagnating results. Plans? </w:t>
            </w:r>
          </w:p>
        </w:tc>
        <w:tc>
          <w:tcPr>
            <w:tcW w:w="5818" w:type="dxa"/>
          </w:tcPr>
          <w:p w:rsidR="00DD716E" w:rsidRPr="001571F6" w:rsidRDefault="00DD716E" w:rsidP="00693B59">
            <w:pPr>
              <w:pStyle w:val="ListParagraph"/>
              <w:spacing w:before="120"/>
              <w:ind w:left="0"/>
              <w:contextualSpacing w:val="0"/>
            </w:pPr>
          </w:p>
        </w:tc>
      </w:tr>
      <w:tr w:rsidR="00DD716E" w:rsidTr="004116E9">
        <w:tc>
          <w:tcPr>
            <w:tcW w:w="1090" w:type="dxa"/>
          </w:tcPr>
          <w:p w:rsidR="00DD716E" w:rsidRDefault="00DD716E" w:rsidP="00693B59">
            <w:pPr>
              <w:pStyle w:val="ListParagraph"/>
              <w:spacing w:before="120"/>
              <w:ind w:left="0"/>
              <w:contextualSpacing w:val="0"/>
              <w:rPr>
                <w:b/>
              </w:rPr>
            </w:pPr>
            <w:r>
              <w:rPr>
                <w:b/>
              </w:rPr>
              <w:t>TB screening</w:t>
            </w:r>
          </w:p>
        </w:tc>
        <w:tc>
          <w:tcPr>
            <w:tcW w:w="2685" w:type="dxa"/>
          </w:tcPr>
          <w:p w:rsidR="00DD716E" w:rsidRPr="001571F6" w:rsidRDefault="005B7663" w:rsidP="00693B59">
            <w:pPr>
              <w:pStyle w:val="ListParagraph"/>
              <w:spacing w:before="120"/>
              <w:ind w:left="0"/>
              <w:contextualSpacing w:val="0"/>
            </w:pPr>
            <w:r>
              <w:t>Explain targets, not compatible with PF</w:t>
            </w:r>
          </w:p>
        </w:tc>
        <w:tc>
          <w:tcPr>
            <w:tcW w:w="5818" w:type="dxa"/>
          </w:tcPr>
          <w:p w:rsidR="00DD716E" w:rsidRPr="001571F6" w:rsidRDefault="00A02D02" w:rsidP="00693B59">
            <w:pPr>
              <w:pStyle w:val="ListParagraph"/>
              <w:spacing w:before="120"/>
              <w:ind w:left="0"/>
              <w:contextualSpacing w:val="0"/>
            </w:pPr>
            <w:r>
              <w:t>Targets according to j</w:t>
            </w:r>
            <w:r w:rsidR="00EA1F1B">
              <w:t xml:space="preserve">oint TB/HIV document. </w:t>
            </w:r>
            <w:r>
              <w:t>NACP asked to use PF targets and to represent them as semester cumulative.</w:t>
            </w:r>
          </w:p>
        </w:tc>
      </w:tr>
    </w:tbl>
    <w:p w:rsidR="00167B82" w:rsidRDefault="00167B82" w:rsidP="003515CA">
      <w:pPr>
        <w:pStyle w:val="ListParagraph"/>
        <w:numPr>
          <w:ilvl w:val="0"/>
          <w:numId w:val="7"/>
        </w:numPr>
        <w:spacing w:before="360" w:after="120"/>
        <w:ind w:left="357" w:hanging="357"/>
        <w:contextualSpacing w:val="0"/>
        <w:jc w:val="both"/>
        <w:rPr>
          <w:b/>
        </w:rPr>
      </w:pPr>
      <w:r>
        <w:rPr>
          <w:b/>
        </w:rPr>
        <w:t>Recommendations:</w:t>
      </w:r>
    </w:p>
    <w:p w:rsidR="00412F3B" w:rsidRDefault="00412F3B" w:rsidP="00412F3B">
      <w:pPr>
        <w:pStyle w:val="ListParagraph"/>
        <w:numPr>
          <w:ilvl w:val="0"/>
          <w:numId w:val="25"/>
        </w:numPr>
        <w:spacing w:after="0"/>
        <w:contextualSpacing w:val="0"/>
        <w:jc w:val="both"/>
      </w:pPr>
      <w:r>
        <w:t>N</w:t>
      </w:r>
      <w:r w:rsidR="00451FB8">
        <w:t xml:space="preserve">ACP recommended to add a NAP+ representative to technical </w:t>
      </w:r>
      <w:r w:rsidR="00701F8B">
        <w:t>committees</w:t>
      </w:r>
      <w:r w:rsidR="00451FB8">
        <w:t xml:space="preserve"> on topics that directly concern PLHIV. </w:t>
      </w:r>
    </w:p>
    <w:p w:rsidR="00A02D02" w:rsidRDefault="00A02D02" w:rsidP="00412F3B">
      <w:pPr>
        <w:pStyle w:val="ListParagraph"/>
        <w:numPr>
          <w:ilvl w:val="0"/>
          <w:numId w:val="25"/>
        </w:numPr>
        <w:spacing w:after="0"/>
        <w:contextualSpacing w:val="0"/>
        <w:jc w:val="both"/>
      </w:pPr>
      <w:r>
        <w:t>NACP requested to correct DB</w:t>
      </w:r>
    </w:p>
    <w:p w:rsidR="00F957F5" w:rsidRDefault="00167B82" w:rsidP="00167B82">
      <w:pPr>
        <w:pStyle w:val="ListParagraph"/>
        <w:spacing w:before="240"/>
        <w:ind w:left="357"/>
        <w:contextualSpacing w:val="0"/>
        <w:jc w:val="both"/>
        <w:rPr>
          <w:b/>
        </w:rPr>
      </w:pPr>
      <w:r>
        <w:rPr>
          <w:b/>
        </w:rPr>
        <w:t xml:space="preserve"> </w:t>
      </w:r>
    </w:p>
    <w:p w:rsidR="00F957F5" w:rsidRPr="007D3EA9" w:rsidRDefault="00F957F5" w:rsidP="007D3EA9">
      <w:pPr>
        <w:pStyle w:val="ListParagraph"/>
        <w:numPr>
          <w:ilvl w:val="0"/>
          <w:numId w:val="6"/>
        </w:numPr>
        <w:spacing w:before="360"/>
        <w:contextualSpacing w:val="0"/>
        <w:jc w:val="both"/>
        <w:rPr>
          <w:b/>
          <w:color w:val="C00000"/>
          <w:sz w:val="24"/>
          <w:szCs w:val="24"/>
        </w:rPr>
      </w:pPr>
      <w:r w:rsidRPr="007D3EA9">
        <w:rPr>
          <w:b/>
          <w:color w:val="C00000"/>
          <w:sz w:val="24"/>
          <w:szCs w:val="24"/>
        </w:rPr>
        <w:t>N</w:t>
      </w:r>
      <w:r w:rsidR="00B67870" w:rsidRPr="007D3EA9">
        <w:rPr>
          <w:b/>
          <w:color w:val="C00000"/>
          <w:sz w:val="24"/>
          <w:szCs w:val="24"/>
        </w:rPr>
        <w:t>T</w:t>
      </w:r>
      <w:r w:rsidRPr="007D3EA9">
        <w:rPr>
          <w:b/>
          <w:color w:val="C00000"/>
          <w:sz w:val="24"/>
          <w:szCs w:val="24"/>
        </w:rPr>
        <w:t>P Dash Board</w:t>
      </w:r>
    </w:p>
    <w:p w:rsidR="008350BF" w:rsidRDefault="008350BF" w:rsidP="008350BF">
      <w:pPr>
        <w:pStyle w:val="ListParagraph"/>
        <w:numPr>
          <w:ilvl w:val="0"/>
          <w:numId w:val="8"/>
        </w:numPr>
        <w:spacing w:after="120"/>
        <w:ind w:left="357" w:hanging="357"/>
        <w:contextualSpacing w:val="0"/>
        <w:jc w:val="both"/>
        <w:rPr>
          <w:b/>
        </w:rPr>
      </w:pPr>
      <w:r>
        <w:rPr>
          <w:b/>
        </w:rPr>
        <w:t>Follow up:</w:t>
      </w:r>
    </w:p>
    <w:p w:rsidR="007E7334" w:rsidRDefault="007E7334" w:rsidP="00412F3B">
      <w:pPr>
        <w:pStyle w:val="ListParagraph"/>
        <w:numPr>
          <w:ilvl w:val="0"/>
          <w:numId w:val="38"/>
        </w:numPr>
        <w:spacing w:after="0"/>
        <w:contextualSpacing w:val="0"/>
        <w:jc w:val="both"/>
      </w:pPr>
      <w:r w:rsidRPr="00740A99">
        <w:rPr>
          <w:b/>
        </w:rPr>
        <w:t xml:space="preserve">Status quo training </w:t>
      </w:r>
      <w:proofErr w:type="spellStart"/>
      <w:r w:rsidRPr="00740A99">
        <w:rPr>
          <w:b/>
        </w:rPr>
        <w:t>GeneXpert</w:t>
      </w:r>
      <w:proofErr w:type="spellEnd"/>
      <w:r w:rsidRPr="00740A99">
        <w:rPr>
          <w:b/>
        </w:rPr>
        <w:t>, experiences</w:t>
      </w:r>
      <w:r w:rsidR="00E51A7F" w:rsidRPr="00740A99">
        <w:rPr>
          <w:b/>
        </w:rPr>
        <w:t>:</w:t>
      </w:r>
      <w:r w:rsidR="00E51A7F">
        <w:t xml:space="preserve"> 95% to be finalized by close of this week. Will be used as first line of diagnosis for PLHIV and for retreatment. Possibly order add</w:t>
      </w:r>
      <w:r w:rsidR="00740A99">
        <w:t>itional</w:t>
      </w:r>
      <w:r w:rsidR="00E51A7F">
        <w:t xml:space="preserve"> to cover all districts. </w:t>
      </w:r>
    </w:p>
    <w:p w:rsidR="00F50173" w:rsidRDefault="007E7334" w:rsidP="00CD1EFF">
      <w:pPr>
        <w:pStyle w:val="ListParagraph"/>
        <w:numPr>
          <w:ilvl w:val="0"/>
          <w:numId w:val="38"/>
        </w:numPr>
        <w:spacing w:after="0"/>
        <w:contextualSpacing w:val="0"/>
        <w:jc w:val="both"/>
      </w:pPr>
      <w:r w:rsidRPr="00740A99">
        <w:rPr>
          <w:b/>
        </w:rPr>
        <w:t>Main outcomes meeting with 3 hospitals per region</w:t>
      </w:r>
      <w:r w:rsidR="00217D5C" w:rsidRPr="00740A99">
        <w:rPr>
          <w:b/>
        </w:rPr>
        <w:t>:</w:t>
      </w:r>
      <w:r w:rsidR="00217D5C">
        <w:t xml:space="preserve"> improve screening procedures at OPD. </w:t>
      </w:r>
    </w:p>
    <w:p w:rsidR="0092353F" w:rsidRDefault="00B46F57" w:rsidP="00F858A9">
      <w:pPr>
        <w:pStyle w:val="ListParagraph"/>
        <w:numPr>
          <w:ilvl w:val="0"/>
          <w:numId w:val="38"/>
        </w:numPr>
        <w:spacing w:after="0"/>
        <w:contextualSpacing w:val="0"/>
        <w:jc w:val="both"/>
      </w:pPr>
      <w:r w:rsidRPr="00397ABE">
        <w:rPr>
          <w:b/>
        </w:rPr>
        <w:t>Results NGOs (only five with 20+ cases)</w:t>
      </w:r>
      <w:r w:rsidR="005744BF" w:rsidRPr="00397ABE">
        <w:rPr>
          <w:b/>
        </w:rPr>
        <w:t>:</w:t>
      </w:r>
      <w:r w:rsidR="005744BF">
        <w:t xml:space="preserve"> high likelihood that sputum test turns out negative. </w:t>
      </w:r>
      <w:proofErr w:type="spellStart"/>
      <w:r w:rsidR="005744BF">
        <w:t>GeneXpert</w:t>
      </w:r>
      <w:proofErr w:type="spellEnd"/>
      <w:r w:rsidR="005744BF">
        <w:t xml:space="preserve"> for confirmation important. Number of people screened improved.</w:t>
      </w:r>
    </w:p>
    <w:p w:rsidR="00F858A9" w:rsidRDefault="00F858A9" w:rsidP="00F858A9">
      <w:pPr>
        <w:pStyle w:val="ListParagraph"/>
        <w:numPr>
          <w:ilvl w:val="0"/>
          <w:numId w:val="38"/>
        </w:numPr>
        <w:spacing w:after="0"/>
        <w:contextualSpacing w:val="0"/>
        <w:jc w:val="both"/>
      </w:pPr>
      <w:r w:rsidRPr="00397ABE">
        <w:rPr>
          <w:b/>
        </w:rPr>
        <w:t>Challenges with screening at OPD:</w:t>
      </w:r>
      <w:r>
        <w:t xml:space="preserve"> direct observatory of task shifting officers. Outcomes?</w:t>
      </w:r>
      <w:r w:rsidR="00217D5C">
        <w:t xml:space="preserve"> Done, one week per facility. </w:t>
      </w:r>
    </w:p>
    <w:p w:rsidR="00A02D02" w:rsidRDefault="00A02D02" w:rsidP="00A02D02">
      <w:pPr>
        <w:pStyle w:val="ListParagraph"/>
        <w:spacing w:after="0"/>
        <w:ind w:left="717"/>
        <w:contextualSpacing w:val="0"/>
        <w:jc w:val="both"/>
      </w:pPr>
    </w:p>
    <w:p w:rsidR="00F957F5" w:rsidRDefault="00F957F5" w:rsidP="003515CA">
      <w:pPr>
        <w:pStyle w:val="ListParagraph"/>
        <w:numPr>
          <w:ilvl w:val="0"/>
          <w:numId w:val="8"/>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906"/>
        <w:gridCol w:w="2977"/>
        <w:gridCol w:w="4710"/>
      </w:tblGrid>
      <w:tr w:rsidR="00F1000E" w:rsidTr="007461FA">
        <w:tc>
          <w:tcPr>
            <w:tcW w:w="1906" w:type="dxa"/>
          </w:tcPr>
          <w:p w:rsidR="00F1000E" w:rsidRDefault="00F1000E" w:rsidP="007461FA">
            <w:pPr>
              <w:pStyle w:val="ListParagraph"/>
              <w:spacing w:before="120"/>
              <w:ind w:left="0"/>
              <w:contextualSpacing w:val="0"/>
              <w:jc w:val="both"/>
              <w:rPr>
                <w:b/>
              </w:rPr>
            </w:pPr>
            <w:r>
              <w:rPr>
                <w:b/>
              </w:rPr>
              <w:t>Indicator</w:t>
            </w:r>
          </w:p>
        </w:tc>
        <w:tc>
          <w:tcPr>
            <w:tcW w:w="2977" w:type="dxa"/>
          </w:tcPr>
          <w:p w:rsidR="00F1000E" w:rsidRDefault="00F1000E" w:rsidP="007461FA">
            <w:pPr>
              <w:pStyle w:val="ListParagraph"/>
              <w:spacing w:before="120"/>
              <w:ind w:left="0"/>
              <w:contextualSpacing w:val="0"/>
              <w:jc w:val="both"/>
              <w:rPr>
                <w:b/>
              </w:rPr>
            </w:pPr>
            <w:r>
              <w:rPr>
                <w:b/>
              </w:rPr>
              <w:t xml:space="preserve">Observation </w:t>
            </w:r>
          </w:p>
        </w:tc>
        <w:tc>
          <w:tcPr>
            <w:tcW w:w="4710" w:type="dxa"/>
          </w:tcPr>
          <w:p w:rsidR="00F1000E" w:rsidRDefault="00F1000E" w:rsidP="007461FA">
            <w:pPr>
              <w:pStyle w:val="ListParagraph"/>
              <w:spacing w:before="120"/>
              <w:ind w:left="0"/>
              <w:contextualSpacing w:val="0"/>
              <w:jc w:val="both"/>
              <w:rPr>
                <w:b/>
              </w:rPr>
            </w:pPr>
            <w:r>
              <w:rPr>
                <w:b/>
              </w:rPr>
              <w:t xml:space="preserve">Answer / Decision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Absorption rate</w:t>
            </w:r>
          </w:p>
        </w:tc>
        <w:tc>
          <w:tcPr>
            <w:tcW w:w="2977" w:type="dxa"/>
          </w:tcPr>
          <w:p w:rsidR="00F1000E" w:rsidRPr="001571F6" w:rsidRDefault="00B46F57" w:rsidP="007461FA">
            <w:pPr>
              <w:pStyle w:val="ListParagraph"/>
              <w:spacing w:before="120"/>
              <w:ind w:left="0"/>
              <w:contextualSpacing w:val="0"/>
            </w:pPr>
            <w:r>
              <w:t>31% quarterly burn rate, 40% cum burn rate</w:t>
            </w:r>
          </w:p>
        </w:tc>
        <w:tc>
          <w:tcPr>
            <w:tcW w:w="4710" w:type="dxa"/>
          </w:tcPr>
          <w:p w:rsidR="00F1000E" w:rsidRPr="001571F6" w:rsidRDefault="00317C20" w:rsidP="00317C20">
            <w:pPr>
              <w:pStyle w:val="ListParagraph"/>
              <w:spacing w:before="120"/>
              <w:ind w:left="0"/>
              <w:contextualSpacing w:val="0"/>
            </w:pPr>
            <w:proofErr w:type="spellStart"/>
            <w:r>
              <w:t>GenExpert</w:t>
            </w:r>
            <w:proofErr w:type="spellEnd"/>
            <w:r>
              <w:t xml:space="preserve"> not yet accounted for, NTP has not received disbursement notification to PPM</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Disaggregated absorption rate by grant objective</w:t>
            </w:r>
          </w:p>
        </w:tc>
        <w:tc>
          <w:tcPr>
            <w:tcW w:w="2977" w:type="dxa"/>
          </w:tcPr>
          <w:p w:rsidR="00F1000E" w:rsidRDefault="00B46F57" w:rsidP="00B46F57">
            <w:pPr>
              <w:pStyle w:val="ListParagraph"/>
              <w:ind w:left="0"/>
              <w:contextualSpacing w:val="0"/>
            </w:pPr>
            <w:r>
              <w:t xml:space="preserve">Particularly low: </w:t>
            </w:r>
          </w:p>
          <w:p w:rsidR="00B46F57" w:rsidRDefault="00B46F57" w:rsidP="00B46F57">
            <w:pPr>
              <w:pStyle w:val="ListParagraph"/>
              <w:ind w:left="0"/>
              <w:contextualSpacing w:val="0"/>
            </w:pPr>
            <w:r>
              <w:t>TB care and prevention 15%</w:t>
            </w:r>
          </w:p>
          <w:p w:rsidR="00B46F57" w:rsidRDefault="00B46F57" w:rsidP="00B46F57">
            <w:pPr>
              <w:pStyle w:val="ListParagraph"/>
              <w:ind w:left="0"/>
              <w:contextualSpacing w:val="0"/>
            </w:pPr>
            <w:r>
              <w:t>TB/HIV: 8%</w:t>
            </w:r>
          </w:p>
          <w:p w:rsidR="00B46F57" w:rsidRDefault="00B46F57" w:rsidP="00B46F57">
            <w:pPr>
              <w:pStyle w:val="ListParagraph"/>
              <w:ind w:left="0"/>
              <w:contextualSpacing w:val="0"/>
            </w:pPr>
            <w:r>
              <w:t>MDR-TB: 21%</w:t>
            </w:r>
            <w:r w:rsidR="00F858A9">
              <w:t xml:space="preserve"> (Drugs arrived in Aug)</w:t>
            </w:r>
          </w:p>
          <w:p w:rsidR="00B46F57" w:rsidRPr="001571F6" w:rsidRDefault="00EC2BA5" w:rsidP="00317C20">
            <w:pPr>
              <w:pStyle w:val="ListParagraph"/>
              <w:ind w:left="0"/>
              <w:contextualSpacing w:val="0"/>
            </w:pPr>
            <w:proofErr w:type="spellStart"/>
            <w:r>
              <w:t>GeneXpert</w:t>
            </w:r>
            <w:proofErr w:type="spellEnd"/>
            <w:r>
              <w:t xml:space="preserve"> delivery? </w:t>
            </w:r>
          </w:p>
        </w:tc>
        <w:tc>
          <w:tcPr>
            <w:tcW w:w="4710" w:type="dxa"/>
          </w:tcPr>
          <w:p w:rsidR="00F1000E" w:rsidRPr="001571F6" w:rsidRDefault="00F1000E" w:rsidP="007461FA">
            <w:pPr>
              <w:pStyle w:val="ListParagraph"/>
              <w:spacing w:before="120"/>
              <w:ind w:left="0"/>
              <w:contextualSpacing w:val="0"/>
              <w:jc w:val="both"/>
            </w:pPr>
          </w:p>
        </w:tc>
      </w:tr>
    </w:tbl>
    <w:p w:rsidR="00F1000E" w:rsidRPr="00962157" w:rsidRDefault="00F1000E" w:rsidP="00F1000E">
      <w:pPr>
        <w:pStyle w:val="ListParagraph"/>
        <w:spacing w:after="120"/>
        <w:ind w:left="357"/>
        <w:contextualSpacing w:val="0"/>
        <w:jc w:val="both"/>
        <w:rPr>
          <w:b/>
        </w:rPr>
      </w:pPr>
    </w:p>
    <w:p w:rsidR="00F957F5" w:rsidRDefault="00F957F5" w:rsidP="003515CA">
      <w:pPr>
        <w:pStyle w:val="ListParagraph"/>
        <w:numPr>
          <w:ilvl w:val="0"/>
          <w:numId w:val="8"/>
        </w:numPr>
        <w:spacing w:before="360" w:after="120"/>
        <w:ind w:left="357" w:hanging="357"/>
        <w:contextualSpacing w:val="0"/>
        <w:jc w:val="both"/>
        <w:rPr>
          <w:b/>
        </w:rPr>
      </w:pPr>
      <w:r w:rsidRPr="007D6E1C">
        <w:rPr>
          <w:b/>
        </w:rPr>
        <w:lastRenderedPageBreak/>
        <w:t>Management Indicators:</w:t>
      </w:r>
    </w:p>
    <w:tbl>
      <w:tblPr>
        <w:tblStyle w:val="TableGrid"/>
        <w:tblW w:w="0" w:type="auto"/>
        <w:tblInd w:w="357" w:type="dxa"/>
        <w:tblLook w:val="04A0" w:firstRow="1" w:lastRow="0" w:firstColumn="1" w:lastColumn="0" w:noHBand="0" w:noVBand="1"/>
      </w:tblPr>
      <w:tblGrid>
        <w:gridCol w:w="1404"/>
        <w:gridCol w:w="2613"/>
        <w:gridCol w:w="5576"/>
      </w:tblGrid>
      <w:tr w:rsidR="005617EC" w:rsidTr="005617EC">
        <w:tc>
          <w:tcPr>
            <w:tcW w:w="1404" w:type="dxa"/>
          </w:tcPr>
          <w:p w:rsidR="005617EC" w:rsidRDefault="005617EC" w:rsidP="00693B59">
            <w:pPr>
              <w:pStyle w:val="ListParagraph"/>
              <w:spacing w:before="120"/>
              <w:ind w:left="0"/>
              <w:contextualSpacing w:val="0"/>
              <w:jc w:val="both"/>
              <w:rPr>
                <w:b/>
              </w:rPr>
            </w:pPr>
            <w:r>
              <w:rPr>
                <w:b/>
              </w:rPr>
              <w:t>Indicator</w:t>
            </w:r>
          </w:p>
        </w:tc>
        <w:tc>
          <w:tcPr>
            <w:tcW w:w="2613" w:type="dxa"/>
          </w:tcPr>
          <w:p w:rsidR="005617EC" w:rsidRDefault="005617EC" w:rsidP="00693B59">
            <w:pPr>
              <w:pStyle w:val="ListParagraph"/>
              <w:spacing w:before="120"/>
              <w:ind w:left="0"/>
              <w:contextualSpacing w:val="0"/>
              <w:jc w:val="both"/>
              <w:rPr>
                <w:b/>
              </w:rPr>
            </w:pPr>
            <w:r>
              <w:rPr>
                <w:b/>
              </w:rPr>
              <w:t xml:space="preserve">Observation  </w:t>
            </w:r>
          </w:p>
        </w:tc>
        <w:tc>
          <w:tcPr>
            <w:tcW w:w="5576" w:type="dxa"/>
          </w:tcPr>
          <w:p w:rsidR="005617EC" w:rsidRDefault="005617EC" w:rsidP="00693B59">
            <w:pPr>
              <w:pStyle w:val="ListParagraph"/>
              <w:spacing w:before="120"/>
              <w:ind w:left="0"/>
              <w:contextualSpacing w:val="0"/>
              <w:jc w:val="both"/>
              <w:rPr>
                <w:b/>
              </w:rPr>
            </w:pPr>
            <w:r>
              <w:rPr>
                <w:b/>
              </w:rPr>
              <w:t xml:space="preserve">Answer / Decision </w:t>
            </w:r>
          </w:p>
        </w:tc>
      </w:tr>
      <w:tr w:rsidR="005617EC" w:rsidTr="005617EC">
        <w:trPr>
          <w:trHeight w:val="558"/>
        </w:trPr>
        <w:tc>
          <w:tcPr>
            <w:tcW w:w="1404" w:type="dxa"/>
          </w:tcPr>
          <w:p w:rsidR="005617EC" w:rsidRDefault="005617EC" w:rsidP="00693B59">
            <w:pPr>
              <w:pStyle w:val="ListParagraph"/>
              <w:spacing w:before="120"/>
              <w:ind w:left="0"/>
              <w:contextualSpacing w:val="0"/>
              <w:rPr>
                <w:b/>
              </w:rPr>
            </w:pPr>
            <w:r>
              <w:rPr>
                <w:b/>
              </w:rPr>
              <w:t>Availability of commodities</w:t>
            </w:r>
          </w:p>
        </w:tc>
        <w:tc>
          <w:tcPr>
            <w:tcW w:w="2613" w:type="dxa"/>
          </w:tcPr>
          <w:p w:rsidR="00F202AC" w:rsidRDefault="00F858A9" w:rsidP="005617EC">
            <w:pPr>
              <w:spacing w:before="120"/>
            </w:pPr>
            <w:proofErr w:type="spellStart"/>
            <w:r>
              <w:t>Capreomycin</w:t>
            </w:r>
            <w:proofErr w:type="spellEnd"/>
            <w:r>
              <w:t xml:space="preserve"> 0 </w:t>
            </w:r>
            <w:proofErr w:type="spellStart"/>
            <w:r>
              <w:t>MoS</w:t>
            </w:r>
            <w:proofErr w:type="spellEnd"/>
            <w:r>
              <w:t>?</w:t>
            </w:r>
          </w:p>
          <w:p w:rsidR="00F858A9" w:rsidRPr="001571F6" w:rsidRDefault="00F858A9" w:rsidP="005617EC">
            <w:pPr>
              <w:spacing w:before="120"/>
            </w:pPr>
            <w:r>
              <w:t xml:space="preserve">0.1 </w:t>
            </w:r>
            <w:proofErr w:type="spellStart"/>
            <w:r>
              <w:t>MoS</w:t>
            </w:r>
            <w:proofErr w:type="spellEnd"/>
            <w:r>
              <w:t xml:space="preserve"> Cat I+III</w:t>
            </w:r>
          </w:p>
        </w:tc>
        <w:tc>
          <w:tcPr>
            <w:tcW w:w="5576" w:type="dxa"/>
          </w:tcPr>
          <w:p w:rsidR="005617EC" w:rsidRPr="001571F6" w:rsidRDefault="00217D5C" w:rsidP="00217D5C">
            <w:pPr>
              <w:pStyle w:val="ListParagraph"/>
              <w:spacing w:before="120"/>
              <w:ind w:left="0"/>
              <w:contextualSpacing w:val="0"/>
            </w:pPr>
            <w:r>
              <w:t xml:space="preserve">Challenges with clearance of first line meds. Content of contract of clearing agent was changed (incoterms changed). Problem solved, will not happen again. </w:t>
            </w:r>
          </w:p>
        </w:tc>
      </w:tr>
    </w:tbl>
    <w:p w:rsidR="002A5DD9" w:rsidRDefault="002A5DD9" w:rsidP="002A5DD9">
      <w:pPr>
        <w:pStyle w:val="ListParagraph"/>
        <w:ind w:left="360"/>
        <w:jc w:val="both"/>
        <w:rPr>
          <w:b/>
        </w:rPr>
      </w:pPr>
    </w:p>
    <w:p w:rsidR="00F957F5" w:rsidRDefault="00F957F5" w:rsidP="003515CA">
      <w:pPr>
        <w:pStyle w:val="ListParagraph"/>
        <w:numPr>
          <w:ilvl w:val="0"/>
          <w:numId w:val="8"/>
        </w:numPr>
        <w:spacing w:before="360" w:after="120"/>
        <w:ind w:left="357" w:hanging="357"/>
        <w:contextualSpacing w:val="0"/>
        <w:jc w:val="both"/>
        <w:rPr>
          <w:color w:val="000000" w:themeColor="text1"/>
        </w:rPr>
      </w:pPr>
      <w:r w:rsidRPr="00C75836">
        <w:rPr>
          <w:b/>
          <w:color w:val="000000" w:themeColor="text1"/>
        </w:rPr>
        <w:t>Programmatic Indicators:</w:t>
      </w:r>
      <w:r w:rsidR="00412F3B">
        <w:rPr>
          <w:color w:val="000000" w:themeColor="text1"/>
        </w:rPr>
        <w:t xml:space="preserve"> </w:t>
      </w:r>
      <w:r w:rsidR="00390D44">
        <w:rPr>
          <w:color w:val="000000" w:themeColor="text1"/>
        </w:rPr>
        <w:t xml:space="preserve"> </w:t>
      </w:r>
    </w:p>
    <w:tbl>
      <w:tblPr>
        <w:tblStyle w:val="TableGrid"/>
        <w:tblW w:w="0" w:type="auto"/>
        <w:tblInd w:w="357" w:type="dxa"/>
        <w:tblLook w:val="04A0" w:firstRow="1" w:lastRow="0" w:firstColumn="1" w:lastColumn="0" w:noHBand="0" w:noVBand="1"/>
      </w:tblPr>
      <w:tblGrid>
        <w:gridCol w:w="1676"/>
        <w:gridCol w:w="2444"/>
        <w:gridCol w:w="5473"/>
      </w:tblGrid>
      <w:tr w:rsidR="00390D44" w:rsidTr="00390D44">
        <w:tc>
          <w:tcPr>
            <w:tcW w:w="1676" w:type="dxa"/>
          </w:tcPr>
          <w:p w:rsidR="00390D44" w:rsidRDefault="00390D44" w:rsidP="00693B59">
            <w:pPr>
              <w:pStyle w:val="ListParagraph"/>
              <w:spacing w:before="120"/>
              <w:ind w:left="0"/>
              <w:contextualSpacing w:val="0"/>
              <w:jc w:val="both"/>
              <w:rPr>
                <w:b/>
              </w:rPr>
            </w:pPr>
            <w:r>
              <w:rPr>
                <w:b/>
              </w:rPr>
              <w:t>Indicator</w:t>
            </w:r>
          </w:p>
        </w:tc>
        <w:tc>
          <w:tcPr>
            <w:tcW w:w="2444" w:type="dxa"/>
          </w:tcPr>
          <w:p w:rsidR="00390D44" w:rsidRDefault="00390D44" w:rsidP="00693B59">
            <w:pPr>
              <w:pStyle w:val="ListParagraph"/>
              <w:spacing w:before="120"/>
              <w:ind w:left="0"/>
              <w:contextualSpacing w:val="0"/>
              <w:jc w:val="both"/>
              <w:rPr>
                <w:b/>
              </w:rPr>
            </w:pPr>
            <w:r>
              <w:rPr>
                <w:b/>
              </w:rPr>
              <w:t xml:space="preserve">Observation  </w:t>
            </w:r>
          </w:p>
        </w:tc>
        <w:tc>
          <w:tcPr>
            <w:tcW w:w="5473" w:type="dxa"/>
          </w:tcPr>
          <w:p w:rsidR="00390D44" w:rsidRDefault="00390D44" w:rsidP="00693B59">
            <w:pPr>
              <w:pStyle w:val="ListParagraph"/>
              <w:spacing w:before="120"/>
              <w:ind w:left="0"/>
              <w:contextualSpacing w:val="0"/>
              <w:jc w:val="both"/>
              <w:rPr>
                <w:b/>
              </w:rPr>
            </w:pPr>
            <w:r>
              <w:rPr>
                <w:b/>
              </w:rPr>
              <w:t xml:space="preserve">Answer / Decision </w:t>
            </w:r>
          </w:p>
        </w:tc>
      </w:tr>
      <w:tr w:rsidR="00390D44" w:rsidTr="00390D44">
        <w:trPr>
          <w:trHeight w:val="558"/>
        </w:trPr>
        <w:tc>
          <w:tcPr>
            <w:tcW w:w="1676" w:type="dxa"/>
          </w:tcPr>
          <w:p w:rsidR="00390D44" w:rsidRPr="00F44C73" w:rsidRDefault="00390D44" w:rsidP="00693B59">
            <w:pPr>
              <w:pStyle w:val="ListParagraph"/>
              <w:spacing w:before="120"/>
              <w:ind w:left="0"/>
              <w:contextualSpacing w:val="0"/>
              <w:rPr>
                <w:b/>
              </w:rPr>
            </w:pPr>
            <w:r>
              <w:rPr>
                <w:b/>
              </w:rPr>
              <w:t># notified cases all</w:t>
            </w:r>
          </w:p>
        </w:tc>
        <w:tc>
          <w:tcPr>
            <w:tcW w:w="2444" w:type="dxa"/>
          </w:tcPr>
          <w:p w:rsidR="00390D44" w:rsidRPr="001571F6" w:rsidRDefault="00F858A9" w:rsidP="00693B59">
            <w:pPr>
              <w:pStyle w:val="ListParagraph"/>
              <w:spacing w:before="120"/>
              <w:ind w:left="34"/>
            </w:pPr>
            <w:r>
              <w:t>Significant drop in all regions</w:t>
            </w:r>
            <w:r w:rsidR="00EA1405">
              <w:t>. Train chemical sellers and CHN</w:t>
            </w:r>
          </w:p>
        </w:tc>
        <w:tc>
          <w:tcPr>
            <w:tcW w:w="5473" w:type="dxa"/>
          </w:tcPr>
          <w:p w:rsidR="00390D44" w:rsidRPr="001571F6" w:rsidRDefault="005744BF" w:rsidP="00F14E90">
            <w:pPr>
              <w:pStyle w:val="ListParagraph"/>
              <w:spacing w:before="120"/>
              <w:ind w:left="0"/>
              <w:contextualSpacing w:val="0"/>
            </w:pPr>
            <w:r>
              <w:t xml:space="preserve">= number of people enrolled in treatment, TB meds not available during 2 months. Significant increase to be expected in next reporting period. </w:t>
            </w:r>
            <w:r w:rsidR="00AC3DBF">
              <w:t xml:space="preserve">With </w:t>
            </w:r>
            <w:proofErr w:type="spellStart"/>
            <w:r w:rsidR="00AC3DBF">
              <w:t>GeneXpert</w:t>
            </w:r>
            <w:proofErr w:type="spellEnd"/>
            <w:r w:rsidR="00AC3DBF">
              <w:t xml:space="preserve"> from 2017 increasing number of cases expected (more sensitive, 60% sensitivity with light microscope)</w:t>
            </w:r>
            <w:r w:rsidR="00A479D5">
              <w:t xml:space="preserve">. Social mobilization as part of reprogramming to start after elections, also using mass media (e.g. GTV). </w:t>
            </w:r>
          </w:p>
        </w:tc>
      </w:tr>
      <w:tr w:rsidR="00390D44" w:rsidTr="00390D44">
        <w:trPr>
          <w:trHeight w:val="558"/>
        </w:trPr>
        <w:tc>
          <w:tcPr>
            <w:tcW w:w="1676" w:type="dxa"/>
          </w:tcPr>
          <w:p w:rsidR="00390D44" w:rsidRPr="00F44C73" w:rsidRDefault="00390D44" w:rsidP="00693B59">
            <w:pPr>
              <w:pStyle w:val="ListParagraph"/>
              <w:spacing w:before="120"/>
              <w:ind w:left="0"/>
              <w:contextualSpacing w:val="0"/>
              <w:rPr>
                <w:b/>
              </w:rPr>
            </w:pPr>
            <w:r>
              <w:rPr>
                <w:b/>
              </w:rPr>
              <w:t>Success rate</w:t>
            </w:r>
            <w:r w:rsidR="005744BF">
              <w:rPr>
                <w:b/>
              </w:rPr>
              <w:t xml:space="preserve"> </w:t>
            </w:r>
          </w:p>
        </w:tc>
        <w:tc>
          <w:tcPr>
            <w:tcW w:w="2444" w:type="dxa"/>
          </w:tcPr>
          <w:p w:rsidR="00390D44" w:rsidRPr="001571F6" w:rsidRDefault="00F858A9" w:rsidP="006717DB">
            <w:pPr>
              <w:pStyle w:val="ListParagraph"/>
              <w:spacing w:before="120"/>
              <w:ind w:left="34"/>
            </w:pPr>
            <w:r>
              <w:t>Significant drop in almost all regions</w:t>
            </w:r>
          </w:p>
        </w:tc>
        <w:tc>
          <w:tcPr>
            <w:tcW w:w="5473" w:type="dxa"/>
          </w:tcPr>
          <w:p w:rsidR="00390D44" w:rsidRPr="001571F6" w:rsidRDefault="005744BF" w:rsidP="005744BF">
            <w:pPr>
              <w:pStyle w:val="ListParagraph"/>
              <w:spacing w:before="120"/>
              <w:ind w:left="0"/>
              <w:contextualSpacing w:val="0"/>
            </w:pPr>
            <w:r>
              <w:t xml:space="preserve">= denominator based on case estimation in 2015. 86% success rate based on actuals. </w:t>
            </w:r>
            <w:r w:rsidR="00F54FD0">
              <w:t>Seasonality effects account for drops in regions (not the same number of cases in each quarter)</w:t>
            </w:r>
          </w:p>
        </w:tc>
      </w:tr>
      <w:tr w:rsidR="00BB393D" w:rsidTr="00390D44">
        <w:tc>
          <w:tcPr>
            <w:tcW w:w="1676" w:type="dxa"/>
          </w:tcPr>
          <w:p w:rsidR="00BB393D" w:rsidRDefault="00BB393D" w:rsidP="00BB393D">
            <w:pPr>
              <w:pStyle w:val="ListParagraph"/>
              <w:spacing w:before="120"/>
              <w:ind w:left="0"/>
              <w:contextualSpacing w:val="0"/>
              <w:rPr>
                <w:b/>
              </w:rPr>
            </w:pPr>
            <w:r>
              <w:rPr>
                <w:b/>
              </w:rPr>
              <w:t># notified cases bacteriological</w:t>
            </w:r>
          </w:p>
        </w:tc>
        <w:tc>
          <w:tcPr>
            <w:tcW w:w="2444" w:type="dxa"/>
          </w:tcPr>
          <w:p w:rsidR="00BB393D" w:rsidRPr="001571F6" w:rsidRDefault="00F858A9" w:rsidP="00BB393D">
            <w:pPr>
              <w:pStyle w:val="ListParagraph"/>
              <w:spacing w:before="120"/>
              <w:ind w:left="0"/>
              <w:contextualSpacing w:val="0"/>
            </w:pPr>
            <w:r>
              <w:t>Continuous drop since P2</w:t>
            </w:r>
          </w:p>
        </w:tc>
        <w:tc>
          <w:tcPr>
            <w:tcW w:w="5473" w:type="dxa"/>
          </w:tcPr>
          <w:p w:rsidR="00BB393D" w:rsidRPr="001571F6" w:rsidRDefault="00AC3DBF" w:rsidP="00BB393D">
            <w:pPr>
              <w:pStyle w:val="ListParagraph"/>
              <w:spacing w:before="120"/>
              <w:ind w:left="0"/>
              <w:contextualSpacing w:val="0"/>
            </w:pPr>
            <w:r>
              <w:t>Consistent drop in number of cases identified</w:t>
            </w:r>
          </w:p>
        </w:tc>
      </w:tr>
      <w:tr w:rsidR="00BB393D" w:rsidTr="00390D44">
        <w:tc>
          <w:tcPr>
            <w:tcW w:w="1676" w:type="dxa"/>
          </w:tcPr>
          <w:p w:rsidR="00BB393D" w:rsidRDefault="00BB393D" w:rsidP="00BB393D">
            <w:pPr>
              <w:pStyle w:val="ListParagraph"/>
              <w:spacing w:before="120"/>
              <w:ind w:left="0"/>
              <w:contextualSpacing w:val="0"/>
              <w:rPr>
                <w:b/>
              </w:rPr>
            </w:pPr>
            <w:r>
              <w:rPr>
                <w:b/>
              </w:rPr>
              <w:t># HTS</w:t>
            </w:r>
          </w:p>
        </w:tc>
        <w:tc>
          <w:tcPr>
            <w:tcW w:w="2444" w:type="dxa"/>
          </w:tcPr>
          <w:p w:rsidR="00BB393D" w:rsidRPr="001571F6" w:rsidRDefault="00DF2BD1" w:rsidP="00BB393D">
            <w:pPr>
              <w:pStyle w:val="ListParagraph"/>
              <w:spacing w:before="120"/>
              <w:ind w:left="0"/>
              <w:contextualSpacing w:val="0"/>
            </w:pPr>
            <w:r>
              <w:t>54%, lowest result since NFM</w:t>
            </w:r>
          </w:p>
        </w:tc>
        <w:tc>
          <w:tcPr>
            <w:tcW w:w="5473" w:type="dxa"/>
          </w:tcPr>
          <w:p w:rsidR="00BB393D" w:rsidRPr="001571F6" w:rsidRDefault="00275454" w:rsidP="00BB393D">
            <w:pPr>
              <w:pStyle w:val="ListParagraph"/>
              <w:spacing w:before="120"/>
              <w:ind w:left="0"/>
              <w:contextualSpacing w:val="0"/>
            </w:pPr>
            <w:r>
              <w:t>Based on t</w:t>
            </w:r>
            <w:r w:rsidR="00A479D5">
              <w:t>heoretical target</w:t>
            </w:r>
            <w:r>
              <w:t xml:space="preserve"> of cases identified, not on actual number of cases</w:t>
            </w:r>
            <w:bookmarkStart w:id="0" w:name="_GoBack"/>
            <w:bookmarkEnd w:id="0"/>
          </w:p>
        </w:tc>
      </w:tr>
      <w:tr w:rsidR="00BB393D" w:rsidTr="00390D44">
        <w:tc>
          <w:tcPr>
            <w:tcW w:w="1676" w:type="dxa"/>
          </w:tcPr>
          <w:p w:rsidR="00BB393D" w:rsidRDefault="00BB393D" w:rsidP="00BB393D">
            <w:pPr>
              <w:pStyle w:val="ListParagraph"/>
              <w:spacing w:before="120"/>
              <w:ind w:left="0"/>
              <w:contextualSpacing w:val="0"/>
              <w:rPr>
                <w:b/>
              </w:rPr>
            </w:pPr>
            <w:r>
              <w:rPr>
                <w:b/>
              </w:rPr>
              <w:t># ART</w:t>
            </w:r>
          </w:p>
        </w:tc>
        <w:tc>
          <w:tcPr>
            <w:tcW w:w="2444" w:type="dxa"/>
          </w:tcPr>
          <w:p w:rsidR="00BB393D" w:rsidRPr="001571F6" w:rsidRDefault="00DF2BD1" w:rsidP="00BB393D">
            <w:pPr>
              <w:pStyle w:val="ListParagraph"/>
              <w:spacing w:before="120"/>
              <w:ind w:left="0"/>
              <w:contextualSpacing w:val="0"/>
            </w:pPr>
            <w:r>
              <w:t>Best result under NFM but still only at 32%</w:t>
            </w:r>
          </w:p>
        </w:tc>
        <w:tc>
          <w:tcPr>
            <w:tcW w:w="5473" w:type="dxa"/>
          </w:tcPr>
          <w:p w:rsidR="00BB393D" w:rsidRPr="001571F6" w:rsidRDefault="00BB393D" w:rsidP="006717DB">
            <w:pPr>
              <w:pStyle w:val="ListParagraph"/>
              <w:spacing w:before="120"/>
              <w:ind w:left="0"/>
              <w:contextualSpacing w:val="0"/>
            </w:pPr>
          </w:p>
        </w:tc>
      </w:tr>
    </w:tbl>
    <w:p w:rsidR="00B67870" w:rsidRDefault="00B67870" w:rsidP="00B67870">
      <w:pPr>
        <w:pStyle w:val="ListParagraph"/>
        <w:spacing w:before="240"/>
        <w:ind w:left="357"/>
        <w:contextualSpacing w:val="0"/>
        <w:jc w:val="both"/>
        <w:rPr>
          <w:b/>
        </w:rPr>
      </w:pPr>
    </w:p>
    <w:p w:rsidR="00F957F5" w:rsidRPr="00962157" w:rsidRDefault="00F957F5" w:rsidP="00F957F5">
      <w:pPr>
        <w:pStyle w:val="ListParagraph"/>
        <w:numPr>
          <w:ilvl w:val="0"/>
          <w:numId w:val="6"/>
        </w:numPr>
        <w:spacing w:before="240"/>
        <w:ind w:left="357" w:hanging="357"/>
        <w:contextualSpacing w:val="0"/>
        <w:jc w:val="both"/>
        <w:rPr>
          <w:b/>
          <w:sz w:val="24"/>
          <w:szCs w:val="24"/>
        </w:rPr>
      </w:pPr>
      <w:r>
        <w:rPr>
          <w:b/>
          <w:sz w:val="24"/>
          <w:szCs w:val="24"/>
        </w:rPr>
        <w:t>Closing</w:t>
      </w:r>
    </w:p>
    <w:p w:rsidR="00D96870" w:rsidRDefault="00F957F5" w:rsidP="00F957F5">
      <w:pPr>
        <w:jc w:val="both"/>
      </w:pPr>
      <w:r>
        <w:t>The meeting came to a close at about</w:t>
      </w:r>
      <w:r w:rsidR="00317C20">
        <w:t xml:space="preserve"> 16:20</w:t>
      </w:r>
      <w:r w:rsidR="009D16BD">
        <w:t xml:space="preserve">. </w:t>
      </w:r>
    </w:p>
    <w:sectPr w:rsidR="00D96870" w:rsidSect="00167B82">
      <w:footerReference w:type="default" r:id="rId8"/>
      <w:pgSz w:w="12240" w:h="15840"/>
      <w:pgMar w:top="1440" w:right="862" w:bottom="862"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318" w:rsidRDefault="00F34318" w:rsidP="007D2F92">
      <w:pPr>
        <w:spacing w:after="0" w:line="240" w:lineRule="auto"/>
      </w:pPr>
      <w:r>
        <w:separator/>
      </w:r>
    </w:p>
  </w:endnote>
  <w:endnote w:type="continuationSeparator" w:id="0">
    <w:p w:rsidR="00F34318" w:rsidRDefault="00F34318" w:rsidP="007D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670168"/>
      <w:docPartObj>
        <w:docPartGallery w:val="Page Numbers (Bottom of Page)"/>
        <w:docPartUnique/>
      </w:docPartObj>
    </w:sdtPr>
    <w:sdtEndPr>
      <w:rPr>
        <w:color w:val="808080" w:themeColor="background1" w:themeShade="80"/>
        <w:spacing w:val="60"/>
      </w:rPr>
    </w:sdtEndPr>
    <w:sdtContent>
      <w:p w:rsidR="00642319" w:rsidRDefault="00642319">
        <w:pPr>
          <w:pStyle w:val="Footer"/>
          <w:pBdr>
            <w:top w:val="single" w:sz="4" w:space="1" w:color="D9D9D9" w:themeColor="background1" w:themeShade="D9"/>
          </w:pBdr>
          <w:jc w:val="right"/>
        </w:pPr>
        <w:r>
          <w:fldChar w:fldCharType="begin"/>
        </w:r>
        <w:r>
          <w:instrText xml:space="preserve"> PAGE   \* MERGEFORMAT </w:instrText>
        </w:r>
        <w:r>
          <w:fldChar w:fldCharType="separate"/>
        </w:r>
        <w:r w:rsidR="00275454">
          <w:rPr>
            <w:noProof/>
          </w:rPr>
          <w:t>9</w:t>
        </w:r>
        <w:r>
          <w:rPr>
            <w:noProof/>
          </w:rPr>
          <w:fldChar w:fldCharType="end"/>
        </w:r>
        <w:r>
          <w:t xml:space="preserve"> | </w:t>
        </w:r>
        <w:r>
          <w:rPr>
            <w:color w:val="808080" w:themeColor="background1" w:themeShade="80"/>
            <w:spacing w:val="60"/>
          </w:rPr>
          <w:t>Page</w:t>
        </w:r>
      </w:p>
    </w:sdtContent>
  </w:sdt>
  <w:p w:rsidR="00642319" w:rsidRDefault="006423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318" w:rsidRDefault="00F34318" w:rsidP="007D2F92">
      <w:pPr>
        <w:spacing w:after="0" w:line="240" w:lineRule="auto"/>
      </w:pPr>
      <w:r>
        <w:separator/>
      </w:r>
    </w:p>
  </w:footnote>
  <w:footnote w:type="continuationSeparator" w:id="0">
    <w:p w:rsidR="00F34318" w:rsidRDefault="00F34318" w:rsidP="007D2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67.7pt;height:650.7pt" o:bullet="t">
        <v:imagedata r:id="rId1" o:title="artBBB6"/>
      </v:shape>
    </w:pict>
  </w:numPicBullet>
  <w:abstractNum w:abstractNumId="0" w15:restartNumberingAfterBreak="0">
    <w:nsid w:val="072F4266"/>
    <w:multiLevelType w:val="hybridMultilevel"/>
    <w:tmpl w:val="E996AB30"/>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0C5F4B82"/>
    <w:multiLevelType w:val="hybridMultilevel"/>
    <w:tmpl w:val="EEBC49C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15:restartNumberingAfterBreak="0">
    <w:nsid w:val="103A3535"/>
    <w:multiLevelType w:val="hybridMultilevel"/>
    <w:tmpl w:val="C4B615C6"/>
    <w:lvl w:ilvl="0" w:tplc="04090001">
      <w:start w:val="1"/>
      <w:numFmt w:val="bullet"/>
      <w:lvlText w:val=""/>
      <w:lvlJc w:val="left"/>
      <w:pPr>
        <w:ind w:left="717" w:hanging="360"/>
      </w:pPr>
      <w:rPr>
        <w:rFonts w:ascii="Symbol" w:hAnsi="Symbol"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157A0EF8"/>
    <w:multiLevelType w:val="hybridMultilevel"/>
    <w:tmpl w:val="C4BE291E"/>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1B0D0219"/>
    <w:multiLevelType w:val="hybridMultilevel"/>
    <w:tmpl w:val="60A2A690"/>
    <w:lvl w:ilvl="0" w:tplc="60A2A4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9B7834"/>
    <w:multiLevelType w:val="hybridMultilevel"/>
    <w:tmpl w:val="4F46C0D0"/>
    <w:lvl w:ilvl="0" w:tplc="72D61FEC">
      <w:start w:val="1"/>
      <w:numFmt w:val="bullet"/>
      <w:lvlText w:val=""/>
      <w:lvlPicBulletId w:val="0"/>
      <w:lvlJc w:val="left"/>
      <w:pPr>
        <w:tabs>
          <w:tab w:val="num" w:pos="720"/>
        </w:tabs>
        <w:ind w:left="720" w:hanging="360"/>
      </w:pPr>
      <w:rPr>
        <w:rFonts w:ascii="Symbol" w:hAnsi="Symbol" w:hint="default"/>
      </w:rPr>
    </w:lvl>
    <w:lvl w:ilvl="1" w:tplc="1D6E74A8" w:tentative="1">
      <w:start w:val="1"/>
      <w:numFmt w:val="bullet"/>
      <w:lvlText w:val=""/>
      <w:lvlPicBulletId w:val="0"/>
      <w:lvlJc w:val="left"/>
      <w:pPr>
        <w:tabs>
          <w:tab w:val="num" w:pos="1440"/>
        </w:tabs>
        <w:ind w:left="1440" w:hanging="360"/>
      </w:pPr>
      <w:rPr>
        <w:rFonts w:ascii="Symbol" w:hAnsi="Symbol" w:hint="default"/>
      </w:rPr>
    </w:lvl>
    <w:lvl w:ilvl="2" w:tplc="C83AD138" w:tentative="1">
      <w:start w:val="1"/>
      <w:numFmt w:val="bullet"/>
      <w:lvlText w:val=""/>
      <w:lvlPicBulletId w:val="0"/>
      <w:lvlJc w:val="left"/>
      <w:pPr>
        <w:tabs>
          <w:tab w:val="num" w:pos="2160"/>
        </w:tabs>
        <w:ind w:left="2160" w:hanging="360"/>
      </w:pPr>
      <w:rPr>
        <w:rFonts w:ascii="Symbol" w:hAnsi="Symbol" w:hint="default"/>
      </w:rPr>
    </w:lvl>
    <w:lvl w:ilvl="3" w:tplc="FB34C526" w:tentative="1">
      <w:start w:val="1"/>
      <w:numFmt w:val="bullet"/>
      <w:lvlText w:val=""/>
      <w:lvlPicBulletId w:val="0"/>
      <w:lvlJc w:val="left"/>
      <w:pPr>
        <w:tabs>
          <w:tab w:val="num" w:pos="2880"/>
        </w:tabs>
        <w:ind w:left="2880" w:hanging="360"/>
      </w:pPr>
      <w:rPr>
        <w:rFonts w:ascii="Symbol" w:hAnsi="Symbol" w:hint="default"/>
      </w:rPr>
    </w:lvl>
    <w:lvl w:ilvl="4" w:tplc="DD64C07A" w:tentative="1">
      <w:start w:val="1"/>
      <w:numFmt w:val="bullet"/>
      <w:lvlText w:val=""/>
      <w:lvlPicBulletId w:val="0"/>
      <w:lvlJc w:val="left"/>
      <w:pPr>
        <w:tabs>
          <w:tab w:val="num" w:pos="3600"/>
        </w:tabs>
        <w:ind w:left="3600" w:hanging="360"/>
      </w:pPr>
      <w:rPr>
        <w:rFonts w:ascii="Symbol" w:hAnsi="Symbol" w:hint="default"/>
      </w:rPr>
    </w:lvl>
    <w:lvl w:ilvl="5" w:tplc="8F9248B8" w:tentative="1">
      <w:start w:val="1"/>
      <w:numFmt w:val="bullet"/>
      <w:lvlText w:val=""/>
      <w:lvlPicBulletId w:val="0"/>
      <w:lvlJc w:val="left"/>
      <w:pPr>
        <w:tabs>
          <w:tab w:val="num" w:pos="4320"/>
        </w:tabs>
        <w:ind w:left="4320" w:hanging="360"/>
      </w:pPr>
      <w:rPr>
        <w:rFonts w:ascii="Symbol" w:hAnsi="Symbol" w:hint="default"/>
      </w:rPr>
    </w:lvl>
    <w:lvl w:ilvl="6" w:tplc="2DAEFA76" w:tentative="1">
      <w:start w:val="1"/>
      <w:numFmt w:val="bullet"/>
      <w:lvlText w:val=""/>
      <w:lvlPicBulletId w:val="0"/>
      <w:lvlJc w:val="left"/>
      <w:pPr>
        <w:tabs>
          <w:tab w:val="num" w:pos="5040"/>
        </w:tabs>
        <w:ind w:left="5040" w:hanging="360"/>
      </w:pPr>
      <w:rPr>
        <w:rFonts w:ascii="Symbol" w:hAnsi="Symbol" w:hint="default"/>
      </w:rPr>
    </w:lvl>
    <w:lvl w:ilvl="7" w:tplc="03180238" w:tentative="1">
      <w:start w:val="1"/>
      <w:numFmt w:val="bullet"/>
      <w:lvlText w:val=""/>
      <w:lvlPicBulletId w:val="0"/>
      <w:lvlJc w:val="left"/>
      <w:pPr>
        <w:tabs>
          <w:tab w:val="num" w:pos="5760"/>
        </w:tabs>
        <w:ind w:left="5760" w:hanging="360"/>
      </w:pPr>
      <w:rPr>
        <w:rFonts w:ascii="Symbol" w:hAnsi="Symbol" w:hint="default"/>
      </w:rPr>
    </w:lvl>
    <w:lvl w:ilvl="8" w:tplc="97A4D356"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20080466"/>
    <w:multiLevelType w:val="hybridMultilevel"/>
    <w:tmpl w:val="C41C1E7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15:restartNumberingAfterBreak="0">
    <w:nsid w:val="29C51315"/>
    <w:multiLevelType w:val="hybridMultilevel"/>
    <w:tmpl w:val="332A3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74AD9"/>
    <w:multiLevelType w:val="hybridMultilevel"/>
    <w:tmpl w:val="7BC0FE1A"/>
    <w:lvl w:ilvl="0" w:tplc="C3A8BC86">
      <w:start w:val="1"/>
      <w:numFmt w:val="bullet"/>
      <w:lvlText w:val=""/>
      <w:lvlPicBulletId w:val="0"/>
      <w:lvlJc w:val="left"/>
      <w:pPr>
        <w:tabs>
          <w:tab w:val="num" w:pos="720"/>
        </w:tabs>
        <w:ind w:left="720" w:hanging="360"/>
      </w:pPr>
      <w:rPr>
        <w:rFonts w:ascii="Symbol" w:hAnsi="Symbol" w:hint="default"/>
      </w:rPr>
    </w:lvl>
    <w:lvl w:ilvl="1" w:tplc="D0C6E0FC" w:tentative="1">
      <w:start w:val="1"/>
      <w:numFmt w:val="bullet"/>
      <w:lvlText w:val=""/>
      <w:lvlPicBulletId w:val="0"/>
      <w:lvlJc w:val="left"/>
      <w:pPr>
        <w:tabs>
          <w:tab w:val="num" w:pos="1440"/>
        </w:tabs>
        <w:ind w:left="1440" w:hanging="360"/>
      </w:pPr>
      <w:rPr>
        <w:rFonts w:ascii="Symbol" w:hAnsi="Symbol" w:hint="default"/>
      </w:rPr>
    </w:lvl>
    <w:lvl w:ilvl="2" w:tplc="DA6CDAE2" w:tentative="1">
      <w:start w:val="1"/>
      <w:numFmt w:val="bullet"/>
      <w:lvlText w:val=""/>
      <w:lvlPicBulletId w:val="0"/>
      <w:lvlJc w:val="left"/>
      <w:pPr>
        <w:tabs>
          <w:tab w:val="num" w:pos="2160"/>
        </w:tabs>
        <w:ind w:left="2160" w:hanging="360"/>
      </w:pPr>
      <w:rPr>
        <w:rFonts w:ascii="Symbol" w:hAnsi="Symbol" w:hint="default"/>
      </w:rPr>
    </w:lvl>
    <w:lvl w:ilvl="3" w:tplc="8A4A9F00" w:tentative="1">
      <w:start w:val="1"/>
      <w:numFmt w:val="bullet"/>
      <w:lvlText w:val=""/>
      <w:lvlPicBulletId w:val="0"/>
      <w:lvlJc w:val="left"/>
      <w:pPr>
        <w:tabs>
          <w:tab w:val="num" w:pos="2880"/>
        </w:tabs>
        <w:ind w:left="2880" w:hanging="360"/>
      </w:pPr>
      <w:rPr>
        <w:rFonts w:ascii="Symbol" w:hAnsi="Symbol" w:hint="default"/>
      </w:rPr>
    </w:lvl>
    <w:lvl w:ilvl="4" w:tplc="6AEE8F70" w:tentative="1">
      <w:start w:val="1"/>
      <w:numFmt w:val="bullet"/>
      <w:lvlText w:val=""/>
      <w:lvlPicBulletId w:val="0"/>
      <w:lvlJc w:val="left"/>
      <w:pPr>
        <w:tabs>
          <w:tab w:val="num" w:pos="3600"/>
        </w:tabs>
        <w:ind w:left="3600" w:hanging="360"/>
      </w:pPr>
      <w:rPr>
        <w:rFonts w:ascii="Symbol" w:hAnsi="Symbol" w:hint="default"/>
      </w:rPr>
    </w:lvl>
    <w:lvl w:ilvl="5" w:tplc="3CB44CD8" w:tentative="1">
      <w:start w:val="1"/>
      <w:numFmt w:val="bullet"/>
      <w:lvlText w:val=""/>
      <w:lvlPicBulletId w:val="0"/>
      <w:lvlJc w:val="left"/>
      <w:pPr>
        <w:tabs>
          <w:tab w:val="num" w:pos="4320"/>
        </w:tabs>
        <w:ind w:left="4320" w:hanging="360"/>
      </w:pPr>
      <w:rPr>
        <w:rFonts w:ascii="Symbol" w:hAnsi="Symbol" w:hint="default"/>
      </w:rPr>
    </w:lvl>
    <w:lvl w:ilvl="6" w:tplc="8416BE92" w:tentative="1">
      <w:start w:val="1"/>
      <w:numFmt w:val="bullet"/>
      <w:lvlText w:val=""/>
      <w:lvlPicBulletId w:val="0"/>
      <w:lvlJc w:val="left"/>
      <w:pPr>
        <w:tabs>
          <w:tab w:val="num" w:pos="5040"/>
        </w:tabs>
        <w:ind w:left="5040" w:hanging="360"/>
      </w:pPr>
      <w:rPr>
        <w:rFonts w:ascii="Symbol" w:hAnsi="Symbol" w:hint="default"/>
      </w:rPr>
    </w:lvl>
    <w:lvl w:ilvl="7" w:tplc="A0E4E7C2" w:tentative="1">
      <w:start w:val="1"/>
      <w:numFmt w:val="bullet"/>
      <w:lvlText w:val=""/>
      <w:lvlPicBulletId w:val="0"/>
      <w:lvlJc w:val="left"/>
      <w:pPr>
        <w:tabs>
          <w:tab w:val="num" w:pos="5760"/>
        </w:tabs>
        <w:ind w:left="5760" w:hanging="360"/>
      </w:pPr>
      <w:rPr>
        <w:rFonts w:ascii="Symbol" w:hAnsi="Symbol" w:hint="default"/>
      </w:rPr>
    </w:lvl>
    <w:lvl w:ilvl="8" w:tplc="A5DA1E62"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2CD51A64"/>
    <w:multiLevelType w:val="hybridMultilevel"/>
    <w:tmpl w:val="6F18840A"/>
    <w:lvl w:ilvl="0" w:tplc="3CE0DF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6A7754"/>
    <w:multiLevelType w:val="hybridMultilevel"/>
    <w:tmpl w:val="814CD0A6"/>
    <w:lvl w:ilvl="0" w:tplc="E1D2CF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05900C1"/>
    <w:multiLevelType w:val="hybridMultilevel"/>
    <w:tmpl w:val="1EAE4E1E"/>
    <w:lvl w:ilvl="0" w:tplc="641E29E0">
      <w:start w:val="1"/>
      <w:numFmt w:val="bullet"/>
      <w:lvlText w:val=""/>
      <w:lvlPicBulletId w:val="0"/>
      <w:lvlJc w:val="left"/>
      <w:pPr>
        <w:tabs>
          <w:tab w:val="num" w:pos="720"/>
        </w:tabs>
        <w:ind w:left="720" w:hanging="360"/>
      </w:pPr>
      <w:rPr>
        <w:rFonts w:ascii="Symbol" w:hAnsi="Symbol" w:hint="default"/>
      </w:rPr>
    </w:lvl>
    <w:lvl w:ilvl="1" w:tplc="C03429F6" w:tentative="1">
      <w:start w:val="1"/>
      <w:numFmt w:val="bullet"/>
      <w:lvlText w:val=""/>
      <w:lvlPicBulletId w:val="0"/>
      <w:lvlJc w:val="left"/>
      <w:pPr>
        <w:tabs>
          <w:tab w:val="num" w:pos="1440"/>
        </w:tabs>
        <w:ind w:left="1440" w:hanging="360"/>
      </w:pPr>
      <w:rPr>
        <w:rFonts w:ascii="Symbol" w:hAnsi="Symbol" w:hint="default"/>
      </w:rPr>
    </w:lvl>
    <w:lvl w:ilvl="2" w:tplc="05F6F974" w:tentative="1">
      <w:start w:val="1"/>
      <w:numFmt w:val="bullet"/>
      <w:lvlText w:val=""/>
      <w:lvlPicBulletId w:val="0"/>
      <w:lvlJc w:val="left"/>
      <w:pPr>
        <w:tabs>
          <w:tab w:val="num" w:pos="2160"/>
        </w:tabs>
        <w:ind w:left="2160" w:hanging="360"/>
      </w:pPr>
      <w:rPr>
        <w:rFonts w:ascii="Symbol" w:hAnsi="Symbol" w:hint="default"/>
      </w:rPr>
    </w:lvl>
    <w:lvl w:ilvl="3" w:tplc="6AFA53CE" w:tentative="1">
      <w:start w:val="1"/>
      <w:numFmt w:val="bullet"/>
      <w:lvlText w:val=""/>
      <w:lvlPicBulletId w:val="0"/>
      <w:lvlJc w:val="left"/>
      <w:pPr>
        <w:tabs>
          <w:tab w:val="num" w:pos="2880"/>
        </w:tabs>
        <w:ind w:left="2880" w:hanging="360"/>
      </w:pPr>
      <w:rPr>
        <w:rFonts w:ascii="Symbol" w:hAnsi="Symbol" w:hint="default"/>
      </w:rPr>
    </w:lvl>
    <w:lvl w:ilvl="4" w:tplc="8926E2C2" w:tentative="1">
      <w:start w:val="1"/>
      <w:numFmt w:val="bullet"/>
      <w:lvlText w:val=""/>
      <w:lvlPicBulletId w:val="0"/>
      <w:lvlJc w:val="left"/>
      <w:pPr>
        <w:tabs>
          <w:tab w:val="num" w:pos="3600"/>
        </w:tabs>
        <w:ind w:left="3600" w:hanging="360"/>
      </w:pPr>
      <w:rPr>
        <w:rFonts w:ascii="Symbol" w:hAnsi="Symbol" w:hint="default"/>
      </w:rPr>
    </w:lvl>
    <w:lvl w:ilvl="5" w:tplc="C3982C22" w:tentative="1">
      <w:start w:val="1"/>
      <w:numFmt w:val="bullet"/>
      <w:lvlText w:val=""/>
      <w:lvlPicBulletId w:val="0"/>
      <w:lvlJc w:val="left"/>
      <w:pPr>
        <w:tabs>
          <w:tab w:val="num" w:pos="4320"/>
        </w:tabs>
        <w:ind w:left="4320" w:hanging="360"/>
      </w:pPr>
      <w:rPr>
        <w:rFonts w:ascii="Symbol" w:hAnsi="Symbol" w:hint="default"/>
      </w:rPr>
    </w:lvl>
    <w:lvl w:ilvl="6" w:tplc="8BE69C22" w:tentative="1">
      <w:start w:val="1"/>
      <w:numFmt w:val="bullet"/>
      <w:lvlText w:val=""/>
      <w:lvlPicBulletId w:val="0"/>
      <w:lvlJc w:val="left"/>
      <w:pPr>
        <w:tabs>
          <w:tab w:val="num" w:pos="5040"/>
        </w:tabs>
        <w:ind w:left="5040" w:hanging="360"/>
      </w:pPr>
      <w:rPr>
        <w:rFonts w:ascii="Symbol" w:hAnsi="Symbol" w:hint="default"/>
      </w:rPr>
    </w:lvl>
    <w:lvl w:ilvl="7" w:tplc="72B04774" w:tentative="1">
      <w:start w:val="1"/>
      <w:numFmt w:val="bullet"/>
      <w:lvlText w:val=""/>
      <w:lvlPicBulletId w:val="0"/>
      <w:lvlJc w:val="left"/>
      <w:pPr>
        <w:tabs>
          <w:tab w:val="num" w:pos="5760"/>
        </w:tabs>
        <w:ind w:left="5760" w:hanging="360"/>
      </w:pPr>
      <w:rPr>
        <w:rFonts w:ascii="Symbol" w:hAnsi="Symbol" w:hint="default"/>
      </w:rPr>
    </w:lvl>
    <w:lvl w:ilvl="8" w:tplc="A1A48AA4"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30B67240"/>
    <w:multiLevelType w:val="hybridMultilevel"/>
    <w:tmpl w:val="C97898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CE3343"/>
    <w:multiLevelType w:val="hybridMultilevel"/>
    <w:tmpl w:val="77D45E2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4" w15:restartNumberingAfterBreak="0">
    <w:nsid w:val="34402F66"/>
    <w:multiLevelType w:val="hybridMultilevel"/>
    <w:tmpl w:val="1A14A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5D4457"/>
    <w:multiLevelType w:val="hybridMultilevel"/>
    <w:tmpl w:val="E99224C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6" w15:restartNumberingAfterBreak="0">
    <w:nsid w:val="36CF4F86"/>
    <w:multiLevelType w:val="hybridMultilevel"/>
    <w:tmpl w:val="352E7874"/>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15:restartNumberingAfterBreak="0">
    <w:nsid w:val="39151F79"/>
    <w:multiLevelType w:val="hybridMultilevel"/>
    <w:tmpl w:val="1416F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A9808D3"/>
    <w:multiLevelType w:val="hybridMultilevel"/>
    <w:tmpl w:val="BA723854"/>
    <w:lvl w:ilvl="0" w:tplc="FD286B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E35028"/>
    <w:multiLevelType w:val="hybridMultilevel"/>
    <w:tmpl w:val="ED9E8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42845"/>
    <w:multiLevelType w:val="hybridMultilevel"/>
    <w:tmpl w:val="1CD6839E"/>
    <w:lvl w:ilvl="0" w:tplc="867E26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227080A"/>
    <w:multiLevelType w:val="hybridMultilevel"/>
    <w:tmpl w:val="471682D6"/>
    <w:lvl w:ilvl="0" w:tplc="DE60AB1A">
      <w:start w:val="1"/>
      <w:numFmt w:val="bullet"/>
      <w:lvlText w:val=""/>
      <w:lvlPicBulletId w:val="0"/>
      <w:lvlJc w:val="left"/>
      <w:pPr>
        <w:tabs>
          <w:tab w:val="num" w:pos="720"/>
        </w:tabs>
        <w:ind w:left="720" w:hanging="360"/>
      </w:pPr>
      <w:rPr>
        <w:rFonts w:ascii="Symbol" w:hAnsi="Symbol" w:hint="default"/>
      </w:rPr>
    </w:lvl>
    <w:lvl w:ilvl="1" w:tplc="903CB68E" w:tentative="1">
      <w:start w:val="1"/>
      <w:numFmt w:val="bullet"/>
      <w:lvlText w:val=""/>
      <w:lvlPicBulletId w:val="0"/>
      <w:lvlJc w:val="left"/>
      <w:pPr>
        <w:tabs>
          <w:tab w:val="num" w:pos="1440"/>
        </w:tabs>
        <w:ind w:left="1440" w:hanging="360"/>
      </w:pPr>
      <w:rPr>
        <w:rFonts w:ascii="Symbol" w:hAnsi="Symbol" w:hint="default"/>
      </w:rPr>
    </w:lvl>
    <w:lvl w:ilvl="2" w:tplc="E8E8AD8E" w:tentative="1">
      <w:start w:val="1"/>
      <w:numFmt w:val="bullet"/>
      <w:lvlText w:val=""/>
      <w:lvlPicBulletId w:val="0"/>
      <w:lvlJc w:val="left"/>
      <w:pPr>
        <w:tabs>
          <w:tab w:val="num" w:pos="2160"/>
        </w:tabs>
        <w:ind w:left="2160" w:hanging="360"/>
      </w:pPr>
      <w:rPr>
        <w:rFonts w:ascii="Symbol" w:hAnsi="Symbol" w:hint="default"/>
      </w:rPr>
    </w:lvl>
    <w:lvl w:ilvl="3" w:tplc="C7024182" w:tentative="1">
      <w:start w:val="1"/>
      <w:numFmt w:val="bullet"/>
      <w:lvlText w:val=""/>
      <w:lvlPicBulletId w:val="0"/>
      <w:lvlJc w:val="left"/>
      <w:pPr>
        <w:tabs>
          <w:tab w:val="num" w:pos="2880"/>
        </w:tabs>
        <w:ind w:left="2880" w:hanging="360"/>
      </w:pPr>
      <w:rPr>
        <w:rFonts w:ascii="Symbol" w:hAnsi="Symbol" w:hint="default"/>
      </w:rPr>
    </w:lvl>
    <w:lvl w:ilvl="4" w:tplc="91841782" w:tentative="1">
      <w:start w:val="1"/>
      <w:numFmt w:val="bullet"/>
      <w:lvlText w:val=""/>
      <w:lvlPicBulletId w:val="0"/>
      <w:lvlJc w:val="left"/>
      <w:pPr>
        <w:tabs>
          <w:tab w:val="num" w:pos="3600"/>
        </w:tabs>
        <w:ind w:left="3600" w:hanging="360"/>
      </w:pPr>
      <w:rPr>
        <w:rFonts w:ascii="Symbol" w:hAnsi="Symbol" w:hint="default"/>
      </w:rPr>
    </w:lvl>
    <w:lvl w:ilvl="5" w:tplc="4E90587C" w:tentative="1">
      <w:start w:val="1"/>
      <w:numFmt w:val="bullet"/>
      <w:lvlText w:val=""/>
      <w:lvlPicBulletId w:val="0"/>
      <w:lvlJc w:val="left"/>
      <w:pPr>
        <w:tabs>
          <w:tab w:val="num" w:pos="4320"/>
        </w:tabs>
        <w:ind w:left="4320" w:hanging="360"/>
      </w:pPr>
      <w:rPr>
        <w:rFonts w:ascii="Symbol" w:hAnsi="Symbol" w:hint="default"/>
      </w:rPr>
    </w:lvl>
    <w:lvl w:ilvl="6" w:tplc="DF02DD7C" w:tentative="1">
      <w:start w:val="1"/>
      <w:numFmt w:val="bullet"/>
      <w:lvlText w:val=""/>
      <w:lvlPicBulletId w:val="0"/>
      <w:lvlJc w:val="left"/>
      <w:pPr>
        <w:tabs>
          <w:tab w:val="num" w:pos="5040"/>
        </w:tabs>
        <w:ind w:left="5040" w:hanging="360"/>
      </w:pPr>
      <w:rPr>
        <w:rFonts w:ascii="Symbol" w:hAnsi="Symbol" w:hint="default"/>
      </w:rPr>
    </w:lvl>
    <w:lvl w:ilvl="7" w:tplc="86944B1C" w:tentative="1">
      <w:start w:val="1"/>
      <w:numFmt w:val="bullet"/>
      <w:lvlText w:val=""/>
      <w:lvlPicBulletId w:val="0"/>
      <w:lvlJc w:val="left"/>
      <w:pPr>
        <w:tabs>
          <w:tab w:val="num" w:pos="5760"/>
        </w:tabs>
        <w:ind w:left="5760" w:hanging="360"/>
      </w:pPr>
      <w:rPr>
        <w:rFonts w:ascii="Symbol" w:hAnsi="Symbol" w:hint="default"/>
      </w:rPr>
    </w:lvl>
    <w:lvl w:ilvl="8" w:tplc="0130D59A" w:tentative="1">
      <w:start w:val="1"/>
      <w:numFmt w:val="bullet"/>
      <w:lvlText w:val=""/>
      <w:lvlPicBulletId w:val="0"/>
      <w:lvlJc w:val="left"/>
      <w:pPr>
        <w:tabs>
          <w:tab w:val="num" w:pos="6480"/>
        </w:tabs>
        <w:ind w:left="6480" w:hanging="360"/>
      </w:pPr>
      <w:rPr>
        <w:rFonts w:ascii="Symbol" w:hAnsi="Symbol" w:hint="default"/>
      </w:rPr>
    </w:lvl>
  </w:abstractNum>
  <w:abstractNum w:abstractNumId="22" w15:restartNumberingAfterBreak="0">
    <w:nsid w:val="43E20640"/>
    <w:multiLevelType w:val="hybridMultilevel"/>
    <w:tmpl w:val="DD0EFB0A"/>
    <w:lvl w:ilvl="0" w:tplc="365E4124">
      <w:start w:val="1"/>
      <w:numFmt w:val="bullet"/>
      <w:lvlText w:val=""/>
      <w:lvlPicBulletId w:val="0"/>
      <w:lvlJc w:val="left"/>
      <w:pPr>
        <w:tabs>
          <w:tab w:val="num" w:pos="720"/>
        </w:tabs>
        <w:ind w:left="720" w:hanging="360"/>
      </w:pPr>
      <w:rPr>
        <w:rFonts w:ascii="Symbol" w:hAnsi="Symbol" w:hint="default"/>
      </w:rPr>
    </w:lvl>
    <w:lvl w:ilvl="1" w:tplc="96CC9032" w:tentative="1">
      <w:start w:val="1"/>
      <w:numFmt w:val="bullet"/>
      <w:lvlText w:val=""/>
      <w:lvlPicBulletId w:val="0"/>
      <w:lvlJc w:val="left"/>
      <w:pPr>
        <w:tabs>
          <w:tab w:val="num" w:pos="1440"/>
        </w:tabs>
        <w:ind w:left="1440" w:hanging="360"/>
      </w:pPr>
      <w:rPr>
        <w:rFonts w:ascii="Symbol" w:hAnsi="Symbol" w:hint="default"/>
      </w:rPr>
    </w:lvl>
    <w:lvl w:ilvl="2" w:tplc="54603A84" w:tentative="1">
      <w:start w:val="1"/>
      <w:numFmt w:val="bullet"/>
      <w:lvlText w:val=""/>
      <w:lvlPicBulletId w:val="0"/>
      <w:lvlJc w:val="left"/>
      <w:pPr>
        <w:tabs>
          <w:tab w:val="num" w:pos="2160"/>
        </w:tabs>
        <w:ind w:left="2160" w:hanging="360"/>
      </w:pPr>
      <w:rPr>
        <w:rFonts w:ascii="Symbol" w:hAnsi="Symbol" w:hint="default"/>
      </w:rPr>
    </w:lvl>
    <w:lvl w:ilvl="3" w:tplc="5A443BB8" w:tentative="1">
      <w:start w:val="1"/>
      <w:numFmt w:val="bullet"/>
      <w:lvlText w:val=""/>
      <w:lvlPicBulletId w:val="0"/>
      <w:lvlJc w:val="left"/>
      <w:pPr>
        <w:tabs>
          <w:tab w:val="num" w:pos="2880"/>
        </w:tabs>
        <w:ind w:left="2880" w:hanging="360"/>
      </w:pPr>
      <w:rPr>
        <w:rFonts w:ascii="Symbol" w:hAnsi="Symbol" w:hint="default"/>
      </w:rPr>
    </w:lvl>
    <w:lvl w:ilvl="4" w:tplc="6F6629CA" w:tentative="1">
      <w:start w:val="1"/>
      <w:numFmt w:val="bullet"/>
      <w:lvlText w:val=""/>
      <w:lvlPicBulletId w:val="0"/>
      <w:lvlJc w:val="left"/>
      <w:pPr>
        <w:tabs>
          <w:tab w:val="num" w:pos="3600"/>
        </w:tabs>
        <w:ind w:left="3600" w:hanging="360"/>
      </w:pPr>
      <w:rPr>
        <w:rFonts w:ascii="Symbol" w:hAnsi="Symbol" w:hint="default"/>
      </w:rPr>
    </w:lvl>
    <w:lvl w:ilvl="5" w:tplc="7F4C2A6E" w:tentative="1">
      <w:start w:val="1"/>
      <w:numFmt w:val="bullet"/>
      <w:lvlText w:val=""/>
      <w:lvlPicBulletId w:val="0"/>
      <w:lvlJc w:val="left"/>
      <w:pPr>
        <w:tabs>
          <w:tab w:val="num" w:pos="4320"/>
        </w:tabs>
        <w:ind w:left="4320" w:hanging="360"/>
      </w:pPr>
      <w:rPr>
        <w:rFonts w:ascii="Symbol" w:hAnsi="Symbol" w:hint="default"/>
      </w:rPr>
    </w:lvl>
    <w:lvl w:ilvl="6" w:tplc="1622838C" w:tentative="1">
      <w:start w:val="1"/>
      <w:numFmt w:val="bullet"/>
      <w:lvlText w:val=""/>
      <w:lvlPicBulletId w:val="0"/>
      <w:lvlJc w:val="left"/>
      <w:pPr>
        <w:tabs>
          <w:tab w:val="num" w:pos="5040"/>
        </w:tabs>
        <w:ind w:left="5040" w:hanging="360"/>
      </w:pPr>
      <w:rPr>
        <w:rFonts w:ascii="Symbol" w:hAnsi="Symbol" w:hint="default"/>
      </w:rPr>
    </w:lvl>
    <w:lvl w:ilvl="7" w:tplc="FC584F50" w:tentative="1">
      <w:start w:val="1"/>
      <w:numFmt w:val="bullet"/>
      <w:lvlText w:val=""/>
      <w:lvlPicBulletId w:val="0"/>
      <w:lvlJc w:val="left"/>
      <w:pPr>
        <w:tabs>
          <w:tab w:val="num" w:pos="5760"/>
        </w:tabs>
        <w:ind w:left="5760" w:hanging="360"/>
      </w:pPr>
      <w:rPr>
        <w:rFonts w:ascii="Symbol" w:hAnsi="Symbol" w:hint="default"/>
      </w:rPr>
    </w:lvl>
    <w:lvl w:ilvl="8" w:tplc="26BC62C2"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45B317D3"/>
    <w:multiLevelType w:val="hybridMultilevel"/>
    <w:tmpl w:val="65A4B092"/>
    <w:lvl w:ilvl="0" w:tplc="FC481AC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FE10FF"/>
    <w:multiLevelType w:val="hybridMultilevel"/>
    <w:tmpl w:val="B5389FCA"/>
    <w:lvl w:ilvl="0" w:tplc="C4187660">
      <w:start w:val="9"/>
      <w:numFmt w:val="bullet"/>
      <w:lvlText w:val="-"/>
      <w:lvlJc w:val="left"/>
      <w:pPr>
        <w:ind w:left="394" w:hanging="360"/>
      </w:pPr>
      <w:rPr>
        <w:rFonts w:ascii="Calibri" w:eastAsiaTheme="minorHAnsi" w:hAnsi="Calibri" w:cstheme="minorBid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5" w15:restartNumberingAfterBreak="0">
    <w:nsid w:val="50AB0021"/>
    <w:multiLevelType w:val="hybridMultilevel"/>
    <w:tmpl w:val="3E8A8E9A"/>
    <w:lvl w:ilvl="0" w:tplc="3C12F522">
      <w:start w:val="1"/>
      <w:numFmt w:val="bullet"/>
      <w:lvlText w:val=""/>
      <w:lvlPicBulletId w:val="0"/>
      <w:lvlJc w:val="left"/>
      <w:pPr>
        <w:tabs>
          <w:tab w:val="num" w:pos="720"/>
        </w:tabs>
        <w:ind w:left="720" w:hanging="360"/>
      </w:pPr>
      <w:rPr>
        <w:rFonts w:ascii="Symbol" w:hAnsi="Symbol" w:hint="default"/>
      </w:rPr>
    </w:lvl>
    <w:lvl w:ilvl="1" w:tplc="9F18F02A" w:tentative="1">
      <w:start w:val="1"/>
      <w:numFmt w:val="bullet"/>
      <w:lvlText w:val=""/>
      <w:lvlPicBulletId w:val="0"/>
      <w:lvlJc w:val="left"/>
      <w:pPr>
        <w:tabs>
          <w:tab w:val="num" w:pos="1440"/>
        </w:tabs>
        <w:ind w:left="1440" w:hanging="360"/>
      </w:pPr>
      <w:rPr>
        <w:rFonts w:ascii="Symbol" w:hAnsi="Symbol" w:hint="default"/>
      </w:rPr>
    </w:lvl>
    <w:lvl w:ilvl="2" w:tplc="3CF84742" w:tentative="1">
      <w:start w:val="1"/>
      <w:numFmt w:val="bullet"/>
      <w:lvlText w:val=""/>
      <w:lvlPicBulletId w:val="0"/>
      <w:lvlJc w:val="left"/>
      <w:pPr>
        <w:tabs>
          <w:tab w:val="num" w:pos="2160"/>
        </w:tabs>
        <w:ind w:left="2160" w:hanging="360"/>
      </w:pPr>
      <w:rPr>
        <w:rFonts w:ascii="Symbol" w:hAnsi="Symbol" w:hint="default"/>
      </w:rPr>
    </w:lvl>
    <w:lvl w:ilvl="3" w:tplc="38F43BC2" w:tentative="1">
      <w:start w:val="1"/>
      <w:numFmt w:val="bullet"/>
      <w:lvlText w:val=""/>
      <w:lvlPicBulletId w:val="0"/>
      <w:lvlJc w:val="left"/>
      <w:pPr>
        <w:tabs>
          <w:tab w:val="num" w:pos="2880"/>
        </w:tabs>
        <w:ind w:left="2880" w:hanging="360"/>
      </w:pPr>
      <w:rPr>
        <w:rFonts w:ascii="Symbol" w:hAnsi="Symbol" w:hint="default"/>
      </w:rPr>
    </w:lvl>
    <w:lvl w:ilvl="4" w:tplc="F4E6A8DC" w:tentative="1">
      <w:start w:val="1"/>
      <w:numFmt w:val="bullet"/>
      <w:lvlText w:val=""/>
      <w:lvlPicBulletId w:val="0"/>
      <w:lvlJc w:val="left"/>
      <w:pPr>
        <w:tabs>
          <w:tab w:val="num" w:pos="3600"/>
        </w:tabs>
        <w:ind w:left="3600" w:hanging="360"/>
      </w:pPr>
      <w:rPr>
        <w:rFonts w:ascii="Symbol" w:hAnsi="Symbol" w:hint="default"/>
      </w:rPr>
    </w:lvl>
    <w:lvl w:ilvl="5" w:tplc="913AE104" w:tentative="1">
      <w:start w:val="1"/>
      <w:numFmt w:val="bullet"/>
      <w:lvlText w:val=""/>
      <w:lvlPicBulletId w:val="0"/>
      <w:lvlJc w:val="left"/>
      <w:pPr>
        <w:tabs>
          <w:tab w:val="num" w:pos="4320"/>
        </w:tabs>
        <w:ind w:left="4320" w:hanging="360"/>
      </w:pPr>
      <w:rPr>
        <w:rFonts w:ascii="Symbol" w:hAnsi="Symbol" w:hint="default"/>
      </w:rPr>
    </w:lvl>
    <w:lvl w:ilvl="6" w:tplc="E2149640" w:tentative="1">
      <w:start w:val="1"/>
      <w:numFmt w:val="bullet"/>
      <w:lvlText w:val=""/>
      <w:lvlPicBulletId w:val="0"/>
      <w:lvlJc w:val="left"/>
      <w:pPr>
        <w:tabs>
          <w:tab w:val="num" w:pos="5040"/>
        </w:tabs>
        <w:ind w:left="5040" w:hanging="360"/>
      </w:pPr>
      <w:rPr>
        <w:rFonts w:ascii="Symbol" w:hAnsi="Symbol" w:hint="default"/>
      </w:rPr>
    </w:lvl>
    <w:lvl w:ilvl="7" w:tplc="888E34C4" w:tentative="1">
      <w:start w:val="1"/>
      <w:numFmt w:val="bullet"/>
      <w:lvlText w:val=""/>
      <w:lvlPicBulletId w:val="0"/>
      <w:lvlJc w:val="left"/>
      <w:pPr>
        <w:tabs>
          <w:tab w:val="num" w:pos="5760"/>
        </w:tabs>
        <w:ind w:left="5760" w:hanging="360"/>
      </w:pPr>
      <w:rPr>
        <w:rFonts w:ascii="Symbol" w:hAnsi="Symbol" w:hint="default"/>
      </w:rPr>
    </w:lvl>
    <w:lvl w:ilvl="8" w:tplc="AA249F82" w:tentative="1">
      <w:start w:val="1"/>
      <w:numFmt w:val="bullet"/>
      <w:lvlText w:val=""/>
      <w:lvlPicBulletId w:val="0"/>
      <w:lvlJc w:val="left"/>
      <w:pPr>
        <w:tabs>
          <w:tab w:val="num" w:pos="6480"/>
        </w:tabs>
        <w:ind w:left="6480" w:hanging="360"/>
      </w:pPr>
      <w:rPr>
        <w:rFonts w:ascii="Symbol" w:hAnsi="Symbol" w:hint="default"/>
      </w:rPr>
    </w:lvl>
  </w:abstractNum>
  <w:abstractNum w:abstractNumId="26" w15:restartNumberingAfterBreak="0">
    <w:nsid w:val="565412C8"/>
    <w:multiLevelType w:val="hybridMultilevel"/>
    <w:tmpl w:val="551C912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7" w15:restartNumberingAfterBreak="0">
    <w:nsid w:val="5C3E763A"/>
    <w:multiLevelType w:val="hybridMultilevel"/>
    <w:tmpl w:val="C8700F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590208"/>
    <w:multiLevelType w:val="hybridMultilevel"/>
    <w:tmpl w:val="4030F2C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9" w15:restartNumberingAfterBreak="0">
    <w:nsid w:val="617107B2"/>
    <w:multiLevelType w:val="hybridMultilevel"/>
    <w:tmpl w:val="D44031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350BAB"/>
    <w:multiLevelType w:val="hybridMultilevel"/>
    <w:tmpl w:val="814CD0A6"/>
    <w:lvl w:ilvl="0" w:tplc="E1D2CF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708651E"/>
    <w:multiLevelType w:val="hybridMultilevel"/>
    <w:tmpl w:val="DA44EB1A"/>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2" w15:restartNumberingAfterBreak="0">
    <w:nsid w:val="6B7818D9"/>
    <w:multiLevelType w:val="hybridMultilevel"/>
    <w:tmpl w:val="BFCC917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3" w15:restartNumberingAfterBreak="0">
    <w:nsid w:val="6FC36042"/>
    <w:multiLevelType w:val="hybridMultilevel"/>
    <w:tmpl w:val="8DCA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3860E2"/>
    <w:multiLevelType w:val="hybridMultilevel"/>
    <w:tmpl w:val="9434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F10B3B"/>
    <w:multiLevelType w:val="hybridMultilevel"/>
    <w:tmpl w:val="35AC78F6"/>
    <w:lvl w:ilvl="0" w:tplc="E22099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D43133"/>
    <w:multiLevelType w:val="hybridMultilevel"/>
    <w:tmpl w:val="6FB0178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7" w15:restartNumberingAfterBreak="0">
    <w:nsid w:val="759D4DA2"/>
    <w:multiLevelType w:val="hybridMultilevel"/>
    <w:tmpl w:val="24B69F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8CC0A2D"/>
    <w:multiLevelType w:val="hybridMultilevel"/>
    <w:tmpl w:val="FF9A7F26"/>
    <w:lvl w:ilvl="0" w:tplc="3B3261B0">
      <w:start w:val="1"/>
      <w:numFmt w:val="bullet"/>
      <w:lvlText w:val=""/>
      <w:lvlPicBulletId w:val="0"/>
      <w:lvlJc w:val="left"/>
      <w:pPr>
        <w:tabs>
          <w:tab w:val="num" w:pos="720"/>
        </w:tabs>
        <w:ind w:left="720" w:hanging="360"/>
      </w:pPr>
      <w:rPr>
        <w:rFonts w:ascii="Symbol" w:hAnsi="Symbol" w:hint="default"/>
      </w:rPr>
    </w:lvl>
    <w:lvl w:ilvl="1" w:tplc="12D6D984" w:tentative="1">
      <w:start w:val="1"/>
      <w:numFmt w:val="bullet"/>
      <w:lvlText w:val=""/>
      <w:lvlPicBulletId w:val="0"/>
      <w:lvlJc w:val="left"/>
      <w:pPr>
        <w:tabs>
          <w:tab w:val="num" w:pos="1440"/>
        </w:tabs>
        <w:ind w:left="1440" w:hanging="360"/>
      </w:pPr>
      <w:rPr>
        <w:rFonts w:ascii="Symbol" w:hAnsi="Symbol" w:hint="default"/>
      </w:rPr>
    </w:lvl>
    <w:lvl w:ilvl="2" w:tplc="566CF81E" w:tentative="1">
      <w:start w:val="1"/>
      <w:numFmt w:val="bullet"/>
      <w:lvlText w:val=""/>
      <w:lvlPicBulletId w:val="0"/>
      <w:lvlJc w:val="left"/>
      <w:pPr>
        <w:tabs>
          <w:tab w:val="num" w:pos="2160"/>
        </w:tabs>
        <w:ind w:left="2160" w:hanging="360"/>
      </w:pPr>
      <w:rPr>
        <w:rFonts w:ascii="Symbol" w:hAnsi="Symbol" w:hint="default"/>
      </w:rPr>
    </w:lvl>
    <w:lvl w:ilvl="3" w:tplc="4756FFEE" w:tentative="1">
      <w:start w:val="1"/>
      <w:numFmt w:val="bullet"/>
      <w:lvlText w:val=""/>
      <w:lvlPicBulletId w:val="0"/>
      <w:lvlJc w:val="left"/>
      <w:pPr>
        <w:tabs>
          <w:tab w:val="num" w:pos="2880"/>
        </w:tabs>
        <w:ind w:left="2880" w:hanging="360"/>
      </w:pPr>
      <w:rPr>
        <w:rFonts w:ascii="Symbol" w:hAnsi="Symbol" w:hint="default"/>
      </w:rPr>
    </w:lvl>
    <w:lvl w:ilvl="4" w:tplc="E40079A4" w:tentative="1">
      <w:start w:val="1"/>
      <w:numFmt w:val="bullet"/>
      <w:lvlText w:val=""/>
      <w:lvlPicBulletId w:val="0"/>
      <w:lvlJc w:val="left"/>
      <w:pPr>
        <w:tabs>
          <w:tab w:val="num" w:pos="3600"/>
        </w:tabs>
        <w:ind w:left="3600" w:hanging="360"/>
      </w:pPr>
      <w:rPr>
        <w:rFonts w:ascii="Symbol" w:hAnsi="Symbol" w:hint="default"/>
      </w:rPr>
    </w:lvl>
    <w:lvl w:ilvl="5" w:tplc="E856DF38" w:tentative="1">
      <w:start w:val="1"/>
      <w:numFmt w:val="bullet"/>
      <w:lvlText w:val=""/>
      <w:lvlPicBulletId w:val="0"/>
      <w:lvlJc w:val="left"/>
      <w:pPr>
        <w:tabs>
          <w:tab w:val="num" w:pos="4320"/>
        </w:tabs>
        <w:ind w:left="4320" w:hanging="360"/>
      </w:pPr>
      <w:rPr>
        <w:rFonts w:ascii="Symbol" w:hAnsi="Symbol" w:hint="default"/>
      </w:rPr>
    </w:lvl>
    <w:lvl w:ilvl="6" w:tplc="FF306E82" w:tentative="1">
      <w:start w:val="1"/>
      <w:numFmt w:val="bullet"/>
      <w:lvlText w:val=""/>
      <w:lvlPicBulletId w:val="0"/>
      <w:lvlJc w:val="left"/>
      <w:pPr>
        <w:tabs>
          <w:tab w:val="num" w:pos="5040"/>
        </w:tabs>
        <w:ind w:left="5040" w:hanging="360"/>
      </w:pPr>
      <w:rPr>
        <w:rFonts w:ascii="Symbol" w:hAnsi="Symbol" w:hint="default"/>
      </w:rPr>
    </w:lvl>
    <w:lvl w:ilvl="7" w:tplc="C8D664B2" w:tentative="1">
      <w:start w:val="1"/>
      <w:numFmt w:val="bullet"/>
      <w:lvlText w:val=""/>
      <w:lvlPicBulletId w:val="0"/>
      <w:lvlJc w:val="left"/>
      <w:pPr>
        <w:tabs>
          <w:tab w:val="num" w:pos="5760"/>
        </w:tabs>
        <w:ind w:left="5760" w:hanging="360"/>
      </w:pPr>
      <w:rPr>
        <w:rFonts w:ascii="Symbol" w:hAnsi="Symbol" w:hint="default"/>
      </w:rPr>
    </w:lvl>
    <w:lvl w:ilvl="8" w:tplc="9212638E" w:tentative="1">
      <w:start w:val="1"/>
      <w:numFmt w:val="bullet"/>
      <w:lvlText w:val=""/>
      <w:lvlPicBulletId w:val="0"/>
      <w:lvlJc w:val="left"/>
      <w:pPr>
        <w:tabs>
          <w:tab w:val="num" w:pos="6480"/>
        </w:tabs>
        <w:ind w:left="6480" w:hanging="360"/>
      </w:pPr>
      <w:rPr>
        <w:rFonts w:ascii="Symbol" w:hAnsi="Symbol" w:hint="default"/>
      </w:rPr>
    </w:lvl>
  </w:abstractNum>
  <w:abstractNum w:abstractNumId="39" w15:restartNumberingAfterBreak="0">
    <w:nsid w:val="79E17CE6"/>
    <w:multiLevelType w:val="hybridMultilevel"/>
    <w:tmpl w:val="8DA6BC70"/>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0" w15:restartNumberingAfterBreak="0">
    <w:nsid w:val="7C94098B"/>
    <w:multiLevelType w:val="hybridMultilevel"/>
    <w:tmpl w:val="BF00E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40"/>
  </w:num>
  <w:num w:numId="3">
    <w:abstractNumId w:val="19"/>
  </w:num>
  <w:num w:numId="4">
    <w:abstractNumId w:val="33"/>
  </w:num>
  <w:num w:numId="5">
    <w:abstractNumId w:val="7"/>
  </w:num>
  <w:num w:numId="6">
    <w:abstractNumId w:val="12"/>
  </w:num>
  <w:num w:numId="7">
    <w:abstractNumId w:val="37"/>
  </w:num>
  <w:num w:numId="8">
    <w:abstractNumId w:val="27"/>
  </w:num>
  <w:num w:numId="9">
    <w:abstractNumId w:val="9"/>
  </w:num>
  <w:num w:numId="10">
    <w:abstractNumId w:val="35"/>
  </w:num>
  <w:num w:numId="11">
    <w:abstractNumId w:val="4"/>
  </w:num>
  <w:num w:numId="12">
    <w:abstractNumId w:val="23"/>
  </w:num>
  <w:num w:numId="13">
    <w:abstractNumId w:val="24"/>
  </w:num>
  <w:num w:numId="14">
    <w:abstractNumId w:val="5"/>
  </w:num>
  <w:num w:numId="15">
    <w:abstractNumId w:val="22"/>
  </w:num>
  <w:num w:numId="16">
    <w:abstractNumId w:val="25"/>
  </w:num>
  <w:num w:numId="17">
    <w:abstractNumId w:val="11"/>
  </w:num>
  <w:num w:numId="18">
    <w:abstractNumId w:val="8"/>
  </w:num>
  <w:num w:numId="19">
    <w:abstractNumId w:val="38"/>
  </w:num>
  <w:num w:numId="20">
    <w:abstractNumId w:val="21"/>
  </w:num>
  <w:num w:numId="21">
    <w:abstractNumId w:val="29"/>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
  </w:num>
  <w:num w:numId="25">
    <w:abstractNumId w:val="39"/>
  </w:num>
  <w:num w:numId="26">
    <w:abstractNumId w:val="28"/>
  </w:num>
  <w:num w:numId="27">
    <w:abstractNumId w:val="36"/>
  </w:num>
  <w:num w:numId="28">
    <w:abstractNumId w:val="13"/>
  </w:num>
  <w:num w:numId="29">
    <w:abstractNumId w:val="18"/>
  </w:num>
  <w:num w:numId="30">
    <w:abstractNumId w:val="15"/>
  </w:num>
  <w:num w:numId="31">
    <w:abstractNumId w:val="32"/>
  </w:num>
  <w:num w:numId="32">
    <w:abstractNumId w:val="6"/>
  </w:num>
  <w:num w:numId="33">
    <w:abstractNumId w:val="26"/>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6"/>
  </w:num>
  <w:num w:numId="37">
    <w:abstractNumId w:val="0"/>
  </w:num>
  <w:num w:numId="38">
    <w:abstractNumId w:val="3"/>
  </w:num>
  <w:num w:numId="39">
    <w:abstractNumId w:val="14"/>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73"/>
    <w:rsid w:val="0001151B"/>
    <w:rsid w:val="00012CAF"/>
    <w:rsid w:val="00016119"/>
    <w:rsid w:val="00021983"/>
    <w:rsid w:val="00022A9E"/>
    <w:rsid w:val="00027F91"/>
    <w:rsid w:val="00030B1C"/>
    <w:rsid w:val="00030F66"/>
    <w:rsid w:val="000328A6"/>
    <w:rsid w:val="000334EA"/>
    <w:rsid w:val="000335D7"/>
    <w:rsid w:val="00035867"/>
    <w:rsid w:val="0004237F"/>
    <w:rsid w:val="00043AFF"/>
    <w:rsid w:val="00052103"/>
    <w:rsid w:val="00052CD1"/>
    <w:rsid w:val="000624D6"/>
    <w:rsid w:val="00063886"/>
    <w:rsid w:val="000647D6"/>
    <w:rsid w:val="00066C73"/>
    <w:rsid w:val="00071A00"/>
    <w:rsid w:val="00072DEC"/>
    <w:rsid w:val="000873EF"/>
    <w:rsid w:val="00097D58"/>
    <w:rsid w:val="000A005F"/>
    <w:rsid w:val="000A45D3"/>
    <w:rsid w:val="000B48A2"/>
    <w:rsid w:val="000C0A3F"/>
    <w:rsid w:val="000C6CFB"/>
    <w:rsid w:val="000D212F"/>
    <w:rsid w:val="000D6A4C"/>
    <w:rsid w:val="000E1410"/>
    <w:rsid w:val="000E205E"/>
    <w:rsid w:val="000E3E05"/>
    <w:rsid w:val="000E3FC1"/>
    <w:rsid w:val="000F2954"/>
    <w:rsid w:val="000F537B"/>
    <w:rsid w:val="00103A15"/>
    <w:rsid w:val="00104381"/>
    <w:rsid w:val="001119CE"/>
    <w:rsid w:val="001137E2"/>
    <w:rsid w:val="0011782F"/>
    <w:rsid w:val="00120B73"/>
    <w:rsid w:val="00121BA0"/>
    <w:rsid w:val="001235BF"/>
    <w:rsid w:val="00125657"/>
    <w:rsid w:val="001257C1"/>
    <w:rsid w:val="001308D1"/>
    <w:rsid w:val="00131B07"/>
    <w:rsid w:val="001354E2"/>
    <w:rsid w:val="00136320"/>
    <w:rsid w:val="00140C51"/>
    <w:rsid w:val="00140F0B"/>
    <w:rsid w:val="001410F1"/>
    <w:rsid w:val="00143759"/>
    <w:rsid w:val="0014456C"/>
    <w:rsid w:val="00144B79"/>
    <w:rsid w:val="00150307"/>
    <w:rsid w:val="0015382A"/>
    <w:rsid w:val="00155051"/>
    <w:rsid w:val="001571F6"/>
    <w:rsid w:val="001616CE"/>
    <w:rsid w:val="0016384D"/>
    <w:rsid w:val="0016493C"/>
    <w:rsid w:val="00167B82"/>
    <w:rsid w:val="0017266D"/>
    <w:rsid w:val="00172978"/>
    <w:rsid w:val="0017760A"/>
    <w:rsid w:val="00183683"/>
    <w:rsid w:val="0018603A"/>
    <w:rsid w:val="00191AD2"/>
    <w:rsid w:val="001A0077"/>
    <w:rsid w:val="001A1590"/>
    <w:rsid w:val="001B26C1"/>
    <w:rsid w:val="001B3329"/>
    <w:rsid w:val="001B6619"/>
    <w:rsid w:val="001C6EBF"/>
    <w:rsid w:val="001C70F8"/>
    <w:rsid w:val="001D386C"/>
    <w:rsid w:val="001D7D11"/>
    <w:rsid w:val="001E1B1B"/>
    <w:rsid w:val="001E6AC9"/>
    <w:rsid w:val="001F226D"/>
    <w:rsid w:val="001F7E5F"/>
    <w:rsid w:val="00204810"/>
    <w:rsid w:val="00207B72"/>
    <w:rsid w:val="00210FC5"/>
    <w:rsid w:val="00217A9B"/>
    <w:rsid w:val="00217D5C"/>
    <w:rsid w:val="00223C5E"/>
    <w:rsid w:val="0022536D"/>
    <w:rsid w:val="00226C88"/>
    <w:rsid w:val="00230DBB"/>
    <w:rsid w:val="00235D4A"/>
    <w:rsid w:val="00243403"/>
    <w:rsid w:val="00243C0F"/>
    <w:rsid w:val="00243F63"/>
    <w:rsid w:val="002445C7"/>
    <w:rsid w:val="00246328"/>
    <w:rsid w:val="00254E5A"/>
    <w:rsid w:val="0025734F"/>
    <w:rsid w:val="00260D71"/>
    <w:rsid w:val="00263992"/>
    <w:rsid w:val="00265594"/>
    <w:rsid w:val="002663FA"/>
    <w:rsid w:val="00273687"/>
    <w:rsid w:val="002742A0"/>
    <w:rsid w:val="00275454"/>
    <w:rsid w:val="0028266C"/>
    <w:rsid w:val="002A0B23"/>
    <w:rsid w:val="002A1E67"/>
    <w:rsid w:val="002A4A25"/>
    <w:rsid w:val="002A5DD9"/>
    <w:rsid w:val="002A6CB3"/>
    <w:rsid w:val="002B58B7"/>
    <w:rsid w:val="002C1F2A"/>
    <w:rsid w:val="002C3657"/>
    <w:rsid w:val="002C4B55"/>
    <w:rsid w:val="002D2521"/>
    <w:rsid w:val="002D2D73"/>
    <w:rsid w:val="002D462E"/>
    <w:rsid w:val="002E53D4"/>
    <w:rsid w:val="002F2C9E"/>
    <w:rsid w:val="002F43A1"/>
    <w:rsid w:val="002F666E"/>
    <w:rsid w:val="003138F0"/>
    <w:rsid w:val="003155A9"/>
    <w:rsid w:val="00317C20"/>
    <w:rsid w:val="00321215"/>
    <w:rsid w:val="00336704"/>
    <w:rsid w:val="00341992"/>
    <w:rsid w:val="003460FB"/>
    <w:rsid w:val="003515CA"/>
    <w:rsid w:val="0035486F"/>
    <w:rsid w:val="00365626"/>
    <w:rsid w:val="003756BB"/>
    <w:rsid w:val="003757B6"/>
    <w:rsid w:val="00376B3A"/>
    <w:rsid w:val="00383205"/>
    <w:rsid w:val="003855BA"/>
    <w:rsid w:val="00385C73"/>
    <w:rsid w:val="00390660"/>
    <w:rsid w:val="00390D44"/>
    <w:rsid w:val="0039646F"/>
    <w:rsid w:val="00397ABE"/>
    <w:rsid w:val="003A5350"/>
    <w:rsid w:val="003A5E41"/>
    <w:rsid w:val="003B20B8"/>
    <w:rsid w:val="003B4944"/>
    <w:rsid w:val="003B5604"/>
    <w:rsid w:val="003B58A3"/>
    <w:rsid w:val="003B5B1A"/>
    <w:rsid w:val="003C00AE"/>
    <w:rsid w:val="003C6BC3"/>
    <w:rsid w:val="003C71D8"/>
    <w:rsid w:val="003D464B"/>
    <w:rsid w:val="003D62BE"/>
    <w:rsid w:val="003E0662"/>
    <w:rsid w:val="003F043E"/>
    <w:rsid w:val="003F230A"/>
    <w:rsid w:val="003F27D4"/>
    <w:rsid w:val="003F712E"/>
    <w:rsid w:val="00403A95"/>
    <w:rsid w:val="00407E6E"/>
    <w:rsid w:val="004102B0"/>
    <w:rsid w:val="004116E9"/>
    <w:rsid w:val="0041178B"/>
    <w:rsid w:val="00412F3B"/>
    <w:rsid w:val="00420E00"/>
    <w:rsid w:val="00420FAD"/>
    <w:rsid w:val="00421946"/>
    <w:rsid w:val="00421D97"/>
    <w:rsid w:val="00421F47"/>
    <w:rsid w:val="004339B8"/>
    <w:rsid w:val="00435CE1"/>
    <w:rsid w:val="00435D39"/>
    <w:rsid w:val="00437D5E"/>
    <w:rsid w:val="004405F5"/>
    <w:rsid w:val="00440AFB"/>
    <w:rsid w:val="00445BFD"/>
    <w:rsid w:val="0045012F"/>
    <w:rsid w:val="00450A82"/>
    <w:rsid w:val="00451E2B"/>
    <w:rsid w:val="00451FB8"/>
    <w:rsid w:val="00457244"/>
    <w:rsid w:val="00463ABD"/>
    <w:rsid w:val="004678FE"/>
    <w:rsid w:val="00467A06"/>
    <w:rsid w:val="0047193D"/>
    <w:rsid w:val="0047227B"/>
    <w:rsid w:val="0048181D"/>
    <w:rsid w:val="00485081"/>
    <w:rsid w:val="0049419D"/>
    <w:rsid w:val="0049527B"/>
    <w:rsid w:val="004B70A6"/>
    <w:rsid w:val="004C59DE"/>
    <w:rsid w:val="004D0077"/>
    <w:rsid w:val="004D106B"/>
    <w:rsid w:val="004E199A"/>
    <w:rsid w:val="0050600A"/>
    <w:rsid w:val="00510223"/>
    <w:rsid w:val="00511756"/>
    <w:rsid w:val="00521189"/>
    <w:rsid w:val="00521B60"/>
    <w:rsid w:val="0052338B"/>
    <w:rsid w:val="005244F1"/>
    <w:rsid w:val="005249A7"/>
    <w:rsid w:val="00526FC4"/>
    <w:rsid w:val="0053756C"/>
    <w:rsid w:val="0053774E"/>
    <w:rsid w:val="0054164A"/>
    <w:rsid w:val="0054167A"/>
    <w:rsid w:val="0054786F"/>
    <w:rsid w:val="00555530"/>
    <w:rsid w:val="005617EC"/>
    <w:rsid w:val="005643BB"/>
    <w:rsid w:val="00572DA5"/>
    <w:rsid w:val="005744BF"/>
    <w:rsid w:val="00575907"/>
    <w:rsid w:val="005769CB"/>
    <w:rsid w:val="00581987"/>
    <w:rsid w:val="005825EF"/>
    <w:rsid w:val="00590761"/>
    <w:rsid w:val="00591C2C"/>
    <w:rsid w:val="005A1D43"/>
    <w:rsid w:val="005A6591"/>
    <w:rsid w:val="005A720B"/>
    <w:rsid w:val="005B211D"/>
    <w:rsid w:val="005B554D"/>
    <w:rsid w:val="005B7663"/>
    <w:rsid w:val="005C334E"/>
    <w:rsid w:val="005C4042"/>
    <w:rsid w:val="005D3F3B"/>
    <w:rsid w:val="005E3C41"/>
    <w:rsid w:val="005F1532"/>
    <w:rsid w:val="006023C6"/>
    <w:rsid w:val="00611535"/>
    <w:rsid w:val="006135D3"/>
    <w:rsid w:val="00614763"/>
    <w:rsid w:val="00615997"/>
    <w:rsid w:val="006226FB"/>
    <w:rsid w:val="00625B83"/>
    <w:rsid w:val="00627B92"/>
    <w:rsid w:val="00635F0B"/>
    <w:rsid w:val="00636589"/>
    <w:rsid w:val="00637850"/>
    <w:rsid w:val="00641277"/>
    <w:rsid w:val="00641878"/>
    <w:rsid w:val="00642319"/>
    <w:rsid w:val="006425DF"/>
    <w:rsid w:val="00643737"/>
    <w:rsid w:val="006517B6"/>
    <w:rsid w:val="00651FAC"/>
    <w:rsid w:val="006607E2"/>
    <w:rsid w:val="006609AB"/>
    <w:rsid w:val="00667633"/>
    <w:rsid w:val="006717DB"/>
    <w:rsid w:val="00671C21"/>
    <w:rsid w:val="00676A24"/>
    <w:rsid w:val="00677445"/>
    <w:rsid w:val="00690C2C"/>
    <w:rsid w:val="00693B59"/>
    <w:rsid w:val="006965DE"/>
    <w:rsid w:val="006A650C"/>
    <w:rsid w:val="006B0876"/>
    <w:rsid w:val="006B5930"/>
    <w:rsid w:val="006B7F04"/>
    <w:rsid w:val="006C34C5"/>
    <w:rsid w:val="006C3A5F"/>
    <w:rsid w:val="006D3F00"/>
    <w:rsid w:val="006D5386"/>
    <w:rsid w:val="006D5CB9"/>
    <w:rsid w:val="006E0C8B"/>
    <w:rsid w:val="006E24FB"/>
    <w:rsid w:val="006E4CE4"/>
    <w:rsid w:val="006E519A"/>
    <w:rsid w:val="006F2649"/>
    <w:rsid w:val="006F645C"/>
    <w:rsid w:val="00701F8B"/>
    <w:rsid w:val="00704BF7"/>
    <w:rsid w:val="00705E14"/>
    <w:rsid w:val="0072466C"/>
    <w:rsid w:val="0073651B"/>
    <w:rsid w:val="00736BAC"/>
    <w:rsid w:val="00737420"/>
    <w:rsid w:val="00740A99"/>
    <w:rsid w:val="007415F0"/>
    <w:rsid w:val="007461FA"/>
    <w:rsid w:val="0075326F"/>
    <w:rsid w:val="00755673"/>
    <w:rsid w:val="00755CA6"/>
    <w:rsid w:val="007621E7"/>
    <w:rsid w:val="00765DB9"/>
    <w:rsid w:val="0077374D"/>
    <w:rsid w:val="007739B6"/>
    <w:rsid w:val="00781C2B"/>
    <w:rsid w:val="00786D6B"/>
    <w:rsid w:val="0078739C"/>
    <w:rsid w:val="007923FB"/>
    <w:rsid w:val="007936F3"/>
    <w:rsid w:val="00794A7A"/>
    <w:rsid w:val="007A2D11"/>
    <w:rsid w:val="007B326F"/>
    <w:rsid w:val="007B43AD"/>
    <w:rsid w:val="007B6193"/>
    <w:rsid w:val="007C7852"/>
    <w:rsid w:val="007D2F92"/>
    <w:rsid w:val="007D3D8F"/>
    <w:rsid w:val="007D3EA9"/>
    <w:rsid w:val="007E087F"/>
    <w:rsid w:val="007E2648"/>
    <w:rsid w:val="007E3615"/>
    <w:rsid w:val="007E7334"/>
    <w:rsid w:val="007E7F78"/>
    <w:rsid w:val="007F46F0"/>
    <w:rsid w:val="007F59BC"/>
    <w:rsid w:val="00801AEB"/>
    <w:rsid w:val="00805631"/>
    <w:rsid w:val="00805CE7"/>
    <w:rsid w:val="00807EA5"/>
    <w:rsid w:val="008128FB"/>
    <w:rsid w:val="0081555A"/>
    <w:rsid w:val="00816078"/>
    <w:rsid w:val="008350BF"/>
    <w:rsid w:val="00843C8E"/>
    <w:rsid w:val="00845D37"/>
    <w:rsid w:val="00854698"/>
    <w:rsid w:val="00861A65"/>
    <w:rsid w:val="00861A6D"/>
    <w:rsid w:val="00874212"/>
    <w:rsid w:val="00876374"/>
    <w:rsid w:val="00880054"/>
    <w:rsid w:val="00884F8E"/>
    <w:rsid w:val="008908A5"/>
    <w:rsid w:val="008A275C"/>
    <w:rsid w:val="008A32CB"/>
    <w:rsid w:val="008A6347"/>
    <w:rsid w:val="008C216F"/>
    <w:rsid w:val="008C2286"/>
    <w:rsid w:val="008C283E"/>
    <w:rsid w:val="008D3FCA"/>
    <w:rsid w:val="008D42CB"/>
    <w:rsid w:val="008E2376"/>
    <w:rsid w:val="008E613A"/>
    <w:rsid w:val="008E737B"/>
    <w:rsid w:val="008F7E60"/>
    <w:rsid w:val="009018E7"/>
    <w:rsid w:val="00911C50"/>
    <w:rsid w:val="009123C6"/>
    <w:rsid w:val="00913FD4"/>
    <w:rsid w:val="00914524"/>
    <w:rsid w:val="009175D0"/>
    <w:rsid w:val="00921D9E"/>
    <w:rsid w:val="0092353F"/>
    <w:rsid w:val="0092379A"/>
    <w:rsid w:val="0092485A"/>
    <w:rsid w:val="009248FD"/>
    <w:rsid w:val="009441D2"/>
    <w:rsid w:val="009502B9"/>
    <w:rsid w:val="009577CB"/>
    <w:rsid w:val="00961009"/>
    <w:rsid w:val="009774E2"/>
    <w:rsid w:val="00981BB0"/>
    <w:rsid w:val="009831AA"/>
    <w:rsid w:val="00984F3D"/>
    <w:rsid w:val="009A3869"/>
    <w:rsid w:val="009A5352"/>
    <w:rsid w:val="009A7345"/>
    <w:rsid w:val="009B1D97"/>
    <w:rsid w:val="009B4DBC"/>
    <w:rsid w:val="009B56D8"/>
    <w:rsid w:val="009B77F3"/>
    <w:rsid w:val="009D0673"/>
    <w:rsid w:val="009D16BD"/>
    <w:rsid w:val="009D5974"/>
    <w:rsid w:val="009E0ACB"/>
    <w:rsid w:val="009E3D50"/>
    <w:rsid w:val="009E497A"/>
    <w:rsid w:val="009E5E65"/>
    <w:rsid w:val="009F7B9A"/>
    <w:rsid w:val="00A01648"/>
    <w:rsid w:val="00A02D02"/>
    <w:rsid w:val="00A06EF4"/>
    <w:rsid w:val="00A15382"/>
    <w:rsid w:val="00A15AFF"/>
    <w:rsid w:val="00A24203"/>
    <w:rsid w:val="00A24793"/>
    <w:rsid w:val="00A24F37"/>
    <w:rsid w:val="00A26945"/>
    <w:rsid w:val="00A31AE7"/>
    <w:rsid w:val="00A323C9"/>
    <w:rsid w:val="00A35EC1"/>
    <w:rsid w:val="00A35F91"/>
    <w:rsid w:val="00A36069"/>
    <w:rsid w:val="00A414A7"/>
    <w:rsid w:val="00A477D9"/>
    <w:rsid w:val="00A47829"/>
    <w:rsid w:val="00A479D5"/>
    <w:rsid w:val="00A47C50"/>
    <w:rsid w:val="00A51797"/>
    <w:rsid w:val="00A52991"/>
    <w:rsid w:val="00A54605"/>
    <w:rsid w:val="00A7179C"/>
    <w:rsid w:val="00A71FA9"/>
    <w:rsid w:val="00A84C17"/>
    <w:rsid w:val="00A85701"/>
    <w:rsid w:val="00A85773"/>
    <w:rsid w:val="00A9127F"/>
    <w:rsid w:val="00A96449"/>
    <w:rsid w:val="00A974D4"/>
    <w:rsid w:val="00AA7999"/>
    <w:rsid w:val="00AA7D4D"/>
    <w:rsid w:val="00AB2461"/>
    <w:rsid w:val="00AB701C"/>
    <w:rsid w:val="00AC2915"/>
    <w:rsid w:val="00AC3B98"/>
    <w:rsid w:val="00AC3DBF"/>
    <w:rsid w:val="00AC7C01"/>
    <w:rsid w:val="00AD4D29"/>
    <w:rsid w:val="00AD4F65"/>
    <w:rsid w:val="00AE2EE6"/>
    <w:rsid w:val="00AF2058"/>
    <w:rsid w:val="00AF2B92"/>
    <w:rsid w:val="00AF3B96"/>
    <w:rsid w:val="00AF4625"/>
    <w:rsid w:val="00AF65D7"/>
    <w:rsid w:val="00B017A1"/>
    <w:rsid w:val="00B0577C"/>
    <w:rsid w:val="00B22F76"/>
    <w:rsid w:val="00B27CF0"/>
    <w:rsid w:val="00B32CEF"/>
    <w:rsid w:val="00B353B5"/>
    <w:rsid w:val="00B4361F"/>
    <w:rsid w:val="00B46F57"/>
    <w:rsid w:val="00B5692E"/>
    <w:rsid w:val="00B62291"/>
    <w:rsid w:val="00B677DD"/>
    <w:rsid w:val="00B67870"/>
    <w:rsid w:val="00B72C5A"/>
    <w:rsid w:val="00B742DB"/>
    <w:rsid w:val="00B756BE"/>
    <w:rsid w:val="00BA7A2F"/>
    <w:rsid w:val="00BB393D"/>
    <w:rsid w:val="00BB4F89"/>
    <w:rsid w:val="00BB58C9"/>
    <w:rsid w:val="00BB5CAE"/>
    <w:rsid w:val="00BC1147"/>
    <w:rsid w:val="00BC197C"/>
    <w:rsid w:val="00BD2BB7"/>
    <w:rsid w:val="00BF3C97"/>
    <w:rsid w:val="00C0630E"/>
    <w:rsid w:val="00C1407A"/>
    <w:rsid w:val="00C1575A"/>
    <w:rsid w:val="00C15F55"/>
    <w:rsid w:val="00C17F36"/>
    <w:rsid w:val="00C20F4E"/>
    <w:rsid w:val="00C22A24"/>
    <w:rsid w:val="00C2686F"/>
    <w:rsid w:val="00C26A95"/>
    <w:rsid w:val="00C26D7B"/>
    <w:rsid w:val="00C3081A"/>
    <w:rsid w:val="00C32562"/>
    <w:rsid w:val="00C371AD"/>
    <w:rsid w:val="00C40EF1"/>
    <w:rsid w:val="00C43A4E"/>
    <w:rsid w:val="00C578A4"/>
    <w:rsid w:val="00C712E7"/>
    <w:rsid w:val="00C75836"/>
    <w:rsid w:val="00C84A49"/>
    <w:rsid w:val="00C953C9"/>
    <w:rsid w:val="00C95D21"/>
    <w:rsid w:val="00CA208F"/>
    <w:rsid w:val="00CA7AA9"/>
    <w:rsid w:val="00CB50BE"/>
    <w:rsid w:val="00CB5D8E"/>
    <w:rsid w:val="00CC1CD3"/>
    <w:rsid w:val="00CC29C0"/>
    <w:rsid w:val="00CC3CAF"/>
    <w:rsid w:val="00CC3D3A"/>
    <w:rsid w:val="00CD1EFF"/>
    <w:rsid w:val="00CD657B"/>
    <w:rsid w:val="00CD7181"/>
    <w:rsid w:val="00CE4079"/>
    <w:rsid w:val="00CE53EB"/>
    <w:rsid w:val="00CE7653"/>
    <w:rsid w:val="00CF1724"/>
    <w:rsid w:val="00D034C2"/>
    <w:rsid w:val="00D04562"/>
    <w:rsid w:val="00D05F36"/>
    <w:rsid w:val="00D12168"/>
    <w:rsid w:val="00D137DA"/>
    <w:rsid w:val="00D306A8"/>
    <w:rsid w:val="00D3157F"/>
    <w:rsid w:val="00D3649E"/>
    <w:rsid w:val="00D44D8B"/>
    <w:rsid w:val="00D4503B"/>
    <w:rsid w:val="00D47135"/>
    <w:rsid w:val="00D50D90"/>
    <w:rsid w:val="00D5143D"/>
    <w:rsid w:val="00D52C2C"/>
    <w:rsid w:val="00D54E36"/>
    <w:rsid w:val="00D60D62"/>
    <w:rsid w:val="00D66957"/>
    <w:rsid w:val="00D66B23"/>
    <w:rsid w:val="00D71077"/>
    <w:rsid w:val="00D746D9"/>
    <w:rsid w:val="00D822EB"/>
    <w:rsid w:val="00D907E9"/>
    <w:rsid w:val="00D91A4D"/>
    <w:rsid w:val="00D95407"/>
    <w:rsid w:val="00D96783"/>
    <w:rsid w:val="00D96870"/>
    <w:rsid w:val="00DA23C0"/>
    <w:rsid w:val="00DA3CCB"/>
    <w:rsid w:val="00DB21F6"/>
    <w:rsid w:val="00DB6982"/>
    <w:rsid w:val="00DC5306"/>
    <w:rsid w:val="00DC56AB"/>
    <w:rsid w:val="00DD716E"/>
    <w:rsid w:val="00DE183C"/>
    <w:rsid w:val="00DF1D48"/>
    <w:rsid w:val="00DF2AB5"/>
    <w:rsid w:val="00DF2BD1"/>
    <w:rsid w:val="00DF4E42"/>
    <w:rsid w:val="00DF5F3F"/>
    <w:rsid w:val="00DF6C3D"/>
    <w:rsid w:val="00DF780B"/>
    <w:rsid w:val="00E134CB"/>
    <w:rsid w:val="00E17B31"/>
    <w:rsid w:val="00E21894"/>
    <w:rsid w:val="00E24B4F"/>
    <w:rsid w:val="00E32E73"/>
    <w:rsid w:val="00E339B3"/>
    <w:rsid w:val="00E360DF"/>
    <w:rsid w:val="00E36EA5"/>
    <w:rsid w:val="00E51269"/>
    <w:rsid w:val="00E51A7F"/>
    <w:rsid w:val="00E54157"/>
    <w:rsid w:val="00E6262F"/>
    <w:rsid w:val="00E7746A"/>
    <w:rsid w:val="00E80CD3"/>
    <w:rsid w:val="00E8651A"/>
    <w:rsid w:val="00E87378"/>
    <w:rsid w:val="00E92921"/>
    <w:rsid w:val="00E95531"/>
    <w:rsid w:val="00E955A7"/>
    <w:rsid w:val="00EA02DF"/>
    <w:rsid w:val="00EA0EBC"/>
    <w:rsid w:val="00EA1405"/>
    <w:rsid w:val="00EA1F1B"/>
    <w:rsid w:val="00EA69F8"/>
    <w:rsid w:val="00EB2119"/>
    <w:rsid w:val="00EB2164"/>
    <w:rsid w:val="00EC2BA5"/>
    <w:rsid w:val="00EC2CB3"/>
    <w:rsid w:val="00ED211E"/>
    <w:rsid w:val="00ED227B"/>
    <w:rsid w:val="00ED65D2"/>
    <w:rsid w:val="00EF313D"/>
    <w:rsid w:val="00EF411F"/>
    <w:rsid w:val="00EF7C50"/>
    <w:rsid w:val="00F00424"/>
    <w:rsid w:val="00F03A2B"/>
    <w:rsid w:val="00F0456D"/>
    <w:rsid w:val="00F04576"/>
    <w:rsid w:val="00F1000E"/>
    <w:rsid w:val="00F14E90"/>
    <w:rsid w:val="00F15C23"/>
    <w:rsid w:val="00F202AC"/>
    <w:rsid w:val="00F21E37"/>
    <w:rsid w:val="00F2380A"/>
    <w:rsid w:val="00F250FF"/>
    <w:rsid w:val="00F3406A"/>
    <w:rsid w:val="00F34318"/>
    <w:rsid w:val="00F34A87"/>
    <w:rsid w:val="00F44C73"/>
    <w:rsid w:val="00F50173"/>
    <w:rsid w:val="00F5198A"/>
    <w:rsid w:val="00F536B1"/>
    <w:rsid w:val="00F54FD0"/>
    <w:rsid w:val="00F665A4"/>
    <w:rsid w:val="00F80656"/>
    <w:rsid w:val="00F83607"/>
    <w:rsid w:val="00F858A9"/>
    <w:rsid w:val="00F869C2"/>
    <w:rsid w:val="00F86DF7"/>
    <w:rsid w:val="00F9087E"/>
    <w:rsid w:val="00F91C3F"/>
    <w:rsid w:val="00F931C5"/>
    <w:rsid w:val="00F957F5"/>
    <w:rsid w:val="00FA2F4C"/>
    <w:rsid w:val="00FB11A3"/>
    <w:rsid w:val="00FB14C0"/>
    <w:rsid w:val="00FB5860"/>
    <w:rsid w:val="00FB5D0B"/>
    <w:rsid w:val="00FB5E87"/>
    <w:rsid w:val="00FC3B19"/>
    <w:rsid w:val="00FC4D31"/>
    <w:rsid w:val="00FD1547"/>
    <w:rsid w:val="00FD6B1B"/>
    <w:rsid w:val="00FD7E9B"/>
    <w:rsid w:val="00FE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38A61-095A-4934-8B61-C3FC114C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B72"/>
    <w:pPr>
      <w:ind w:left="720"/>
      <w:contextualSpacing/>
    </w:pPr>
  </w:style>
  <w:style w:type="paragraph" w:styleId="Header">
    <w:name w:val="header"/>
    <w:basedOn w:val="Normal"/>
    <w:link w:val="HeaderChar"/>
    <w:uiPriority w:val="99"/>
    <w:unhideWhenUsed/>
    <w:rsid w:val="007D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92"/>
  </w:style>
  <w:style w:type="paragraph" w:styleId="Footer">
    <w:name w:val="footer"/>
    <w:basedOn w:val="Normal"/>
    <w:link w:val="FooterChar"/>
    <w:uiPriority w:val="99"/>
    <w:unhideWhenUsed/>
    <w:rsid w:val="007D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92"/>
  </w:style>
  <w:style w:type="paragraph" w:styleId="BalloonText">
    <w:name w:val="Balloon Text"/>
    <w:basedOn w:val="Normal"/>
    <w:link w:val="BalloonTextChar"/>
    <w:uiPriority w:val="99"/>
    <w:semiHidden/>
    <w:unhideWhenUsed/>
    <w:rsid w:val="004D0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0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025">
      <w:bodyDiv w:val="1"/>
      <w:marLeft w:val="0"/>
      <w:marRight w:val="0"/>
      <w:marTop w:val="0"/>
      <w:marBottom w:val="0"/>
      <w:divBdr>
        <w:top w:val="none" w:sz="0" w:space="0" w:color="auto"/>
        <w:left w:val="none" w:sz="0" w:space="0" w:color="auto"/>
        <w:bottom w:val="none" w:sz="0" w:space="0" w:color="auto"/>
        <w:right w:val="none" w:sz="0" w:space="0" w:color="auto"/>
      </w:divBdr>
    </w:div>
    <w:div w:id="346949227">
      <w:bodyDiv w:val="1"/>
      <w:marLeft w:val="0"/>
      <w:marRight w:val="0"/>
      <w:marTop w:val="0"/>
      <w:marBottom w:val="0"/>
      <w:divBdr>
        <w:top w:val="none" w:sz="0" w:space="0" w:color="auto"/>
        <w:left w:val="none" w:sz="0" w:space="0" w:color="auto"/>
        <w:bottom w:val="none" w:sz="0" w:space="0" w:color="auto"/>
        <w:right w:val="none" w:sz="0" w:space="0" w:color="auto"/>
      </w:divBdr>
    </w:div>
    <w:div w:id="1078946587">
      <w:bodyDiv w:val="1"/>
      <w:marLeft w:val="0"/>
      <w:marRight w:val="0"/>
      <w:marTop w:val="0"/>
      <w:marBottom w:val="0"/>
      <w:divBdr>
        <w:top w:val="none" w:sz="0" w:space="0" w:color="auto"/>
        <w:left w:val="none" w:sz="0" w:space="0" w:color="auto"/>
        <w:bottom w:val="none" w:sz="0" w:space="0" w:color="auto"/>
        <w:right w:val="none" w:sz="0" w:space="0" w:color="auto"/>
      </w:divBdr>
      <w:divsChild>
        <w:div w:id="1919361285">
          <w:marLeft w:val="547"/>
          <w:marRight w:val="0"/>
          <w:marTop w:val="200"/>
          <w:marBottom w:val="0"/>
          <w:divBdr>
            <w:top w:val="none" w:sz="0" w:space="0" w:color="auto"/>
            <w:left w:val="none" w:sz="0" w:space="0" w:color="auto"/>
            <w:bottom w:val="none" w:sz="0" w:space="0" w:color="auto"/>
            <w:right w:val="none" w:sz="0" w:space="0" w:color="auto"/>
          </w:divBdr>
        </w:div>
        <w:div w:id="550534725">
          <w:marLeft w:val="547"/>
          <w:marRight w:val="0"/>
          <w:marTop w:val="200"/>
          <w:marBottom w:val="0"/>
          <w:divBdr>
            <w:top w:val="none" w:sz="0" w:space="0" w:color="auto"/>
            <w:left w:val="none" w:sz="0" w:space="0" w:color="auto"/>
            <w:bottom w:val="none" w:sz="0" w:space="0" w:color="auto"/>
            <w:right w:val="none" w:sz="0" w:space="0" w:color="auto"/>
          </w:divBdr>
        </w:div>
        <w:div w:id="931204348">
          <w:marLeft w:val="547"/>
          <w:marRight w:val="0"/>
          <w:marTop w:val="200"/>
          <w:marBottom w:val="0"/>
          <w:divBdr>
            <w:top w:val="none" w:sz="0" w:space="0" w:color="auto"/>
            <w:left w:val="none" w:sz="0" w:space="0" w:color="auto"/>
            <w:bottom w:val="none" w:sz="0" w:space="0" w:color="auto"/>
            <w:right w:val="none" w:sz="0" w:space="0" w:color="auto"/>
          </w:divBdr>
        </w:div>
        <w:div w:id="564414770">
          <w:marLeft w:val="547"/>
          <w:marRight w:val="0"/>
          <w:marTop w:val="200"/>
          <w:marBottom w:val="0"/>
          <w:divBdr>
            <w:top w:val="none" w:sz="0" w:space="0" w:color="auto"/>
            <w:left w:val="none" w:sz="0" w:space="0" w:color="auto"/>
            <w:bottom w:val="none" w:sz="0" w:space="0" w:color="auto"/>
            <w:right w:val="none" w:sz="0" w:space="0" w:color="auto"/>
          </w:divBdr>
        </w:div>
        <w:div w:id="510149870">
          <w:marLeft w:val="547"/>
          <w:marRight w:val="0"/>
          <w:marTop w:val="200"/>
          <w:marBottom w:val="0"/>
          <w:divBdr>
            <w:top w:val="none" w:sz="0" w:space="0" w:color="auto"/>
            <w:left w:val="none" w:sz="0" w:space="0" w:color="auto"/>
            <w:bottom w:val="none" w:sz="0" w:space="0" w:color="auto"/>
            <w:right w:val="none" w:sz="0" w:space="0" w:color="auto"/>
          </w:divBdr>
        </w:div>
        <w:div w:id="1362170096">
          <w:marLeft w:val="547"/>
          <w:marRight w:val="0"/>
          <w:marTop w:val="200"/>
          <w:marBottom w:val="0"/>
          <w:divBdr>
            <w:top w:val="none" w:sz="0" w:space="0" w:color="auto"/>
            <w:left w:val="none" w:sz="0" w:space="0" w:color="auto"/>
            <w:bottom w:val="none" w:sz="0" w:space="0" w:color="auto"/>
            <w:right w:val="none" w:sz="0" w:space="0" w:color="auto"/>
          </w:divBdr>
        </w:div>
        <w:div w:id="356319911">
          <w:marLeft w:val="547"/>
          <w:marRight w:val="0"/>
          <w:marTop w:val="200"/>
          <w:marBottom w:val="0"/>
          <w:divBdr>
            <w:top w:val="none" w:sz="0" w:space="0" w:color="auto"/>
            <w:left w:val="none" w:sz="0" w:space="0" w:color="auto"/>
            <w:bottom w:val="none" w:sz="0" w:space="0" w:color="auto"/>
            <w:right w:val="none" w:sz="0" w:space="0" w:color="auto"/>
          </w:divBdr>
        </w:div>
      </w:divsChild>
    </w:div>
    <w:div w:id="1174875534">
      <w:bodyDiv w:val="1"/>
      <w:marLeft w:val="0"/>
      <w:marRight w:val="0"/>
      <w:marTop w:val="0"/>
      <w:marBottom w:val="0"/>
      <w:divBdr>
        <w:top w:val="none" w:sz="0" w:space="0" w:color="auto"/>
        <w:left w:val="none" w:sz="0" w:space="0" w:color="auto"/>
        <w:bottom w:val="none" w:sz="0" w:space="0" w:color="auto"/>
        <w:right w:val="none" w:sz="0" w:space="0" w:color="auto"/>
      </w:divBdr>
    </w:div>
    <w:div w:id="1298755336">
      <w:bodyDiv w:val="1"/>
      <w:marLeft w:val="0"/>
      <w:marRight w:val="0"/>
      <w:marTop w:val="0"/>
      <w:marBottom w:val="0"/>
      <w:divBdr>
        <w:top w:val="none" w:sz="0" w:space="0" w:color="auto"/>
        <w:left w:val="none" w:sz="0" w:space="0" w:color="auto"/>
        <w:bottom w:val="none" w:sz="0" w:space="0" w:color="auto"/>
        <w:right w:val="none" w:sz="0" w:space="0" w:color="auto"/>
      </w:divBdr>
    </w:div>
    <w:div w:id="1406606164">
      <w:bodyDiv w:val="1"/>
      <w:marLeft w:val="0"/>
      <w:marRight w:val="0"/>
      <w:marTop w:val="0"/>
      <w:marBottom w:val="0"/>
      <w:divBdr>
        <w:top w:val="none" w:sz="0" w:space="0" w:color="auto"/>
        <w:left w:val="none" w:sz="0" w:space="0" w:color="auto"/>
        <w:bottom w:val="none" w:sz="0" w:space="0" w:color="auto"/>
        <w:right w:val="none" w:sz="0" w:space="0" w:color="auto"/>
      </w:divBdr>
    </w:div>
    <w:div w:id="1745688459">
      <w:bodyDiv w:val="1"/>
      <w:marLeft w:val="0"/>
      <w:marRight w:val="0"/>
      <w:marTop w:val="0"/>
      <w:marBottom w:val="0"/>
      <w:divBdr>
        <w:top w:val="none" w:sz="0" w:space="0" w:color="auto"/>
        <w:left w:val="none" w:sz="0" w:space="0" w:color="auto"/>
        <w:bottom w:val="none" w:sz="0" w:space="0" w:color="auto"/>
        <w:right w:val="none" w:sz="0" w:space="0" w:color="auto"/>
      </w:divBdr>
    </w:div>
    <w:div w:id="193562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6093D-B84D-434F-A0F3-5EAC1529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1842</TotalTime>
  <Pages>10</Pages>
  <Words>2777</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Faustus</dc:creator>
  <cp:lastModifiedBy>Annekatrin El Oumrany</cp:lastModifiedBy>
  <cp:revision>63</cp:revision>
  <dcterms:created xsi:type="dcterms:W3CDTF">2016-11-16T12:21:00Z</dcterms:created>
  <dcterms:modified xsi:type="dcterms:W3CDTF">2016-12-16T14:04:00Z</dcterms:modified>
</cp:coreProperties>
</file>